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4ED6" w:rsidRPr="00C33E04" w:rsidRDefault="00DC4ED6" w:rsidP="00BC2373">
      <w:pPr>
        <w:pBdr>
          <w:top w:val="single" w:sz="4" w:space="1" w:color="auto"/>
          <w:left w:val="single" w:sz="4" w:space="4" w:color="auto"/>
          <w:bottom w:val="single" w:sz="4" w:space="1" w:color="auto"/>
          <w:right w:val="single" w:sz="4" w:space="4" w:color="auto"/>
        </w:pBdr>
        <w:shd w:val="clear" w:color="auto" w:fill="FFFFFF" w:themeFill="background1"/>
        <w:jc w:val="both"/>
        <w:rPr>
          <w:rFonts w:asciiTheme="minorHAnsi" w:hAnsiTheme="minorHAnsi" w:cstheme="minorHAnsi"/>
          <w:b/>
        </w:rPr>
      </w:pPr>
      <w:r w:rsidRPr="00C33E04">
        <w:rPr>
          <w:rFonts w:asciiTheme="minorHAnsi" w:hAnsiTheme="minorHAnsi" w:cstheme="minorHAnsi"/>
          <w:b/>
        </w:rPr>
        <w:t>LOP Geraardsbergen Basis</w:t>
      </w:r>
    </w:p>
    <w:p w:rsidR="00DC4ED6" w:rsidRPr="00C33E04" w:rsidRDefault="00DC4ED6" w:rsidP="00BC2373">
      <w:pPr>
        <w:pBdr>
          <w:top w:val="single" w:sz="4" w:space="1" w:color="auto"/>
          <w:left w:val="single" w:sz="4" w:space="4" w:color="auto"/>
          <w:bottom w:val="single" w:sz="4" w:space="1" w:color="auto"/>
          <w:right w:val="single" w:sz="4" w:space="4" w:color="auto"/>
        </w:pBdr>
        <w:shd w:val="clear" w:color="auto" w:fill="FFFFFF" w:themeFill="background1"/>
        <w:jc w:val="both"/>
        <w:rPr>
          <w:rFonts w:asciiTheme="minorHAnsi" w:hAnsiTheme="minorHAnsi" w:cstheme="minorHAnsi"/>
          <w:b/>
        </w:rPr>
      </w:pPr>
      <w:r w:rsidRPr="00C33E04">
        <w:rPr>
          <w:rFonts w:asciiTheme="minorHAnsi" w:hAnsiTheme="minorHAnsi" w:cstheme="minorHAnsi"/>
          <w:b/>
        </w:rPr>
        <w:t>Algemene vergadering</w:t>
      </w:r>
    </w:p>
    <w:p w:rsidR="00DC4ED6" w:rsidRPr="00C33E04" w:rsidRDefault="00AB5D4B" w:rsidP="00BC2373">
      <w:pPr>
        <w:pBdr>
          <w:top w:val="single" w:sz="4" w:space="1" w:color="auto"/>
          <w:left w:val="single" w:sz="4" w:space="4" w:color="auto"/>
          <w:bottom w:val="single" w:sz="4" w:space="1" w:color="auto"/>
          <w:right w:val="single" w:sz="4" w:space="4" w:color="auto"/>
        </w:pBdr>
        <w:shd w:val="clear" w:color="auto" w:fill="FFFFFF" w:themeFill="background1"/>
        <w:jc w:val="both"/>
        <w:rPr>
          <w:rFonts w:asciiTheme="minorHAnsi" w:hAnsiTheme="minorHAnsi" w:cstheme="minorHAnsi"/>
          <w:lang w:val="nl-NL"/>
        </w:rPr>
      </w:pPr>
      <w:r>
        <w:rPr>
          <w:rFonts w:asciiTheme="minorHAnsi" w:hAnsiTheme="minorHAnsi" w:cstheme="minorHAnsi"/>
          <w:b/>
        </w:rPr>
        <w:t>22 oktober 2018</w:t>
      </w:r>
    </w:p>
    <w:p w:rsidR="00DC4ED6" w:rsidRDefault="00DC4ED6" w:rsidP="00BC2373">
      <w:pPr>
        <w:ind w:right="-142"/>
        <w:jc w:val="both"/>
        <w:rPr>
          <w:rFonts w:asciiTheme="minorHAnsi" w:hAnsiTheme="minorHAnsi" w:cstheme="minorHAnsi"/>
          <w:b/>
        </w:rPr>
      </w:pPr>
    </w:p>
    <w:p w:rsidR="00DC4ED6" w:rsidRPr="00C33E04" w:rsidRDefault="00DC4ED6" w:rsidP="00BC2373">
      <w:pPr>
        <w:shd w:val="clear" w:color="auto" w:fill="D9D9D9" w:themeFill="background1" w:themeFillShade="D9"/>
        <w:ind w:right="-142"/>
        <w:jc w:val="both"/>
        <w:rPr>
          <w:rFonts w:asciiTheme="minorHAnsi" w:hAnsiTheme="minorHAnsi" w:cstheme="minorHAnsi"/>
          <w:b/>
        </w:rPr>
      </w:pPr>
      <w:r>
        <w:rPr>
          <w:rFonts w:asciiTheme="minorHAnsi" w:hAnsiTheme="minorHAnsi" w:cstheme="minorHAnsi"/>
          <w:b/>
        </w:rPr>
        <w:t>Aanwezig/Verontschuldigd (A/V)</w:t>
      </w:r>
    </w:p>
    <w:p w:rsidR="00DC4ED6" w:rsidRDefault="00DC4ED6" w:rsidP="00BC2373">
      <w:pPr>
        <w:jc w:val="both"/>
      </w:pPr>
    </w:p>
    <w:tbl>
      <w:tblPr>
        <w:tblW w:w="9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6"/>
        <w:gridCol w:w="4309"/>
        <w:gridCol w:w="360"/>
      </w:tblGrid>
      <w:tr w:rsidR="00DC4ED6" w:rsidRPr="00C33E04" w:rsidTr="00D311AB">
        <w:trPr>
          <w:cantSplit/>
        </w:trPr>
        <w:tc>
          <w:tcPr>
            <w:tcW w:w="4606" w:type="dxa"/>
          </w:tcPr>
          <w:p w:rsidR="00DC4ED6" w:rsidRPr="00A30DF5" w:rsidRDefault="00DC4ED6" w:rsidP="00BC2373">
            <w:pPr>
              <w:jc w:val="both"/>
              <w:rPr>
                <w:rFonts w:asciiTheme="minorHAnsi" w:hAnsiTheme="minorHAnsi" w:cstheme="minorHAnsi"/>
                <w:sz w:val="20"/>
              </w:rPr>
            </w:pPr>
            <w:r w:rsidRPr="00A30DF5">
              <w:rPr>
                <w:rFonts w:asciiTheme="minorHAnsi" w:hAnsiTheme="minorHAnsi" w:cstheme="minorHAnsi"/>
                <w:sz w:val="20"/>
              </w:rPr>
              <w:t>LOP-Voorzitter</w:t>
            </w:r>
          </w:p>
        </w:tc>
        <w:tc>
          <w:tcPr>
            <w:tcW w:w="4309" w:type="dxa"/>
          </w:tcPr>
          <w:p w:rsidR="00DC4ED6" w:rsidRPr="00A30DF5" w:rsidRDefault="00DC4ED6" w:rsidP="00BC2373">
            <w:pPr>
              <w:jc w:val="both"/>
              <w:rPr>
                <w:rFonts w:asciiTheme="minorHAnsi" w:hAnsiTheme="minorHAnsi" w:cstheme="minorHAnsi"/>
                <w:sz w:val="20"/>
              </w:rPr>
            </w:pPr>
            <w:r w:rsidRPr="00A30DF5">
              <w:rPr>
                <w:rFonts w:asciiTheme="minorHAnsi" w:hAnsiTheme="minorHAnsi" w:cstheme="minorHAnsi"/>
                <w:sz w:val="20"/>
              </w:rPr>
              <w:t>Lutgart Coppens</w:t>
            </w:r>
          </w:p>
        </w:tc>
        <w:tc>
          <w:tcPr>
            <w:tcW w:w="360" w:type="dxa"/>
          </w:tcPr>
          <w:p w:rsidR="00DC4ED6" w:rsidRPr="00A30DF5" w:rsidRDefault="00DC4ED6" w:rsidP="00BC2373">
            <w:pPr>
              <w:jc w:val="both"/>
              <w:rPr>
                <w:rFonts w:asciiTheme="minorHAnsi" w:hAnsiTheme="minorHAnsi" w:cstheme="minorHAnsi"/>
                <w:sz w:val="20"/>
              </w:rPr>
            </w:pPr>
            <w:r w:rsidRPr="00A30DF5">
              <w:rPr>
                <w:rFonts w:asciiTheme="minorHAnsi" w:hAnsiTheme="minorHAnsi" w:cstheme="minorHAnsi"/>
                <w:sz w:val="20"/>
              </w:rPr>
              <w:t>A</w:t>
            </w:r>
          </w:p>
        </w:tc>
      </w:tr>
      <w:tr w:rsidR="00DC4ED6" w:rsidRPr="00C33E04" w:rsidTr="00D311AB">
        <w:trPr>
          <w:cantSplit/>
        </w:trPr>
        <w:tc>
          <w:tcPr>
            <w:tcW w:w="4606" w:type="dxa"/>
          </w:tcPr>
          <w:p w:rsidR="00DC4ED6" w:rsidRPr="00A30DF5" w:rsidRDefault="00DC4ED6" w:rsidP="00BC2373">
            <w:pPr>
              <w:jc w:val="both"/>
              <w:rPr>
                <w:rFonts w:asciiTheme="minorHAnsi" w:hAnsiTheme="minorHAnsi" w:cstheme="minorHAnsi"/>
                <w:sz w:val="20"/>
              </w:rPr>
            </w:pPr>
            <w:r w:rsidRPr="00A30DF5">
              <w:rPr>
                <w:rFonts w:asciiTheme="minorHAnsi" w:hAnsiTheme="minorHAnsi" w:cstheme="minorHAnsi"/>
                <w:sz w:val="20"/>
              </w:rPr>
              <w:t>LOP-Ondersteuner</w:t>
            </w:r>
          </w:p>
        </w:tc>
        <w:tc>
          <w:tcPr>
            <w:tcW w:w="4309" w:type="dxa"/>
          </w:tcPr>
          <w:p w:rsidR="00DC4ED6" w:rsidRPr="00A30DF5" w:rsidRDefault="00DC4ED6" w:rsidP="00BC2373">
            <w:pPr>
              <w:jc w:val="both"/>
              <w:rPr>
                <w:rFonts w:asciiTheme="minorHAnsi" w:hAnsiTheme="minorHAnsi" w:cstheme="minorHAnsi"/>
                <w:sz w:val="20"/>
              </w:rPr>
            </w:pPr>
            <w:r w:rsidRPr="00A30DF5">
              <w:rPr>
                <w:rFonts w:asciiTheme="minorHAnsi" w:hAnsiTheme="minorHAnsi" w:cstheme="minorHAnsi"/>
                <w:sz w:val="20"/>
              </w:rPr>
              <w:t>Luc Top (verslag)</w:t>
            </w:r>
          </w:p>
        </w:tc>
        <w:tc>
          <w:tcPr>
            <w:tcW w:w="360" w:type="dxa"/>
          </w:tcPr>
          <w:p w:rsidR="00DC4ED6" w:rsidRPr="00A30DF5" w:rsidRDefault="00DC4ED6" w:rsidP="00BC2373">
            <w:pPr>
              <w:jc w:val="both"/>
              <w:rPr>
                <w:rFonts w:asciiTheme="minorHAnsi" w:hAnsiTheme="minorHAnsi" w:cstheme="minorHAnsi"/>
                <w:sz w:val="20"/>
              </w:rPr>
            </w:pPr>
            <w:r w:rsidRPr="00A30DF5">
              <w:rPr>
                <w:rFonts w:asciiTheme="minorHAnsi" w:hAnsiTheme="minorHAnsi" w:cstheme="minorHAnsi"/>
                <w:sz w:val="20"/>
              </w:rPr>
              <w:t>A</w:t>
            </w:r>
          </w:p>
        </w:tc>
      </w:tr>
      <w:tr w:rsidR="00DC4ED6" w:rsidRPr="00C33E04" w:rsidTr="00D311AB">
        <w:trPr>
          <w:cantSplit/>
        </w:trPr>
        <w:tc>
          <w:tcPr>
            <w:tcW w:w="9275" w:type="dxa"/>
            <w:gridSpan w:val="3"/>
            <w:shd w:val="pct20" w:color="auto" w:fill="FFFFFF"/>
          </w:tcPr>
          <w:p w:rsidR="00DC4ED6" w:rsidRPr="00A30DF5" w:rsidRDefault="00DC4ED6" w:rsidP="00BC2373">
            <w:pPr>
              <w:jc w:val="both"/>
              <w:rPr>
                <w:rFonts w:asciiTheme="minorHAnsi" w:hAnsiTheme="minorHAnsi" w:cstheme="minorHAnsi"/>
                <w:sz w:val="20"/>
              </w:rPr>
            </w:pPr>
            <w:r w:rsidRPr="00A30DF5">
              <w:rPr>
                <w:rFonts w:asciiTheme="minorHAnsi" w:hAnsiTheme="minorHAnsi" w:cstheme="minorHAnsi"/>
                <w:b/>
                <w:sz w:val="20"/>
              </w:rPr>
              <w:t>Vertegenwoordigers van de directies van elke school gelegen in het werkgebied: BASIS</w:t>
            </w:r>
          </w:p>
        </w:tc>
      </w:tr>
      <w:tr w:rsidR="00DC4ED6" w:rsidRPr="00C33E04" w:rsidTr="00D311AB">
        <w:trPr>
          <w:cantSplit/>
        </w:trPr>
        <w:tc>
          <w:tcPr>
            <w:tcW w:w="4606" w:type="dxa"/>
            <w:vAlign w:val="center"/>
          </w:tcPr>
          <w:p w:rsidR="00DC4ED6" w:rsidRPr="00A30DF5" w:rsidRDefault="00DC4ED6" w:rsidP="00BC2373">
            <w:pPr>
              <w:jc w:val="both"/>
              <w:rPr>
                <w:rFonts w:asciiTheme="minorHAnsi" w:hAnsiTheme="minorHAnsi" w:cstheme="minorHAnsi"/>
                <w:sz w:val="20"/>
              </w:rPr>
            </w:pPr>
            <w:r w:rsidRPr="00A30DF5">
              <w:rPr>
                <w:rFonts w:asciiTheme="minorHAnsi" w:hAnsiTheme="minorHAnsi" w:cstheme="minorHAnsi"/>
                <w:sz w:val="20"/>
              </w:rPr>
              <w:t>Sint-Catharinacollege A</w:t>
            </w:r>
          </w:p>
        </w:tc>
        <w:tc>
          <w:tcPr>
            <w:tcW w:w="4309" w:type="dxa"/>
          </w:tcPr>
          <w:p w:rsidR="00DC4ED6" w:rsidRPr="00A30DF5" w:rsidRDefault="00DC4ED6" w:rsidP="00BC2373">
            <w:pPr>
              <w:jc w:val="both"/>
              <w:rPr>
                <w:rFonts w:asciiTheme="minorHAnsi" w:hAnsiTheme="minorHAnsi" w:cstheme="minorHAnsi"/>
                <w:sz w:val="20"/>
              </w:rPr>
            </w:pPr>
            <w:r w:rsidRPr="00A30DF5">
              <w:rPr>
                <w:rFonts w:asciiTheme="minorHAnsi" w:hAnsiTheme="minorHAnsi" w:cstheme="minorHAnsi"/>
                <w:sz w:val="20"/>
              </w:rPr>
              <w:t>Christa De Gauquier (dir)</w:t>
            </w:r>
          </w:p>
        </w:tc>
        <w:tc>
          <w:tcPr>
            <w:tcW w:w="360" w:type="dxa"/>
          </w:tcPr>
          <w:p w:rsidR="00DC4ED6" w:rsidRPr="00A30DF5" w:rsidRDefault="00DC4ED6" w:rsidP="00BC2373">
            <w:pPr>
              <w:jc w:val="both"/>
              <w:rPr>
                <w:rFonts w:asciiTheme="minorHAnsi" w:hAnsiTheme="minorHAnsi" w:cstheme="minorHAnsi"/>
                <w:sz w:val="20"/>
              </w:rPr>
            </w:pPr>
            <w:r w:rsidRPr="00A30DF5">
              <w:rPr>
                <w:rFonts w:asciiTheme="minorHAnsi" w:hAnsiTheme="minorHAnsi" w:cstheme="minorHAnsi"/>
                <w:sz w:val="20"/>
              </w:rPr>
              <w:t>A</w:t>
            </w:r>
          </w:p>
        </w:tc>
      </w:tr>
      <w:tr w:rsidR="00DC4ED6" w:rsidRPr="00C33E04" w:rsidTr="00D311AB">
        <w:trPr>
          <w:cantSplit/>
        </w:trPr>
        <w:tc>
          <w:tcPr>
            <w:tcW w:w="4606" w:type="dxa"/>
          </w:tcPr>
          <w:p w:rsidR="00DC4ED6" w:rsidRPr="00A30DF5" w:rsidRDefault="00DC4ED6" w:rsidP="00BC2373">
            <w:pPr>
              <w:jc w:val="both"/>
              <w:rPr>
                <w:rFonts w:asciiTheme="minorHAnsi" w:hAnsiTheme="minorHAnsi" w:cstheme="minorHAnsi"/>
                <w:sz w:val="20"/>
              </w:rPr>
            </w:pPr>
            <w:r w:rsidRPr="00A30DF5">
              <w:rPr>
                <w:rFonts w:asciiTheme="minorHAnsi" w:hAnsiTheme="minorHAnsi" w:cstheme="minorHAnsi"/>
                <w:sz w:val="20"/>
              </w:rPr>
              <w:t>Sint-Catharinacollege B</w:t>
            </w:r>
          </w:p>
        </w:tc>
        <w:tc>
          <w:tcPr>
            <w:tcW w:w="4309" w:type="dxa"/>
          </w:tcPr>
          <w:p w:rsidR="00DC4ED6" w:rsidRPr="00A30DF5" w:rsidRDefault="00DC4ED6" w:rsidP="00BC2373">
            <w:pPr>
              <w:jc w:val="both"/>
              <w:rPr>
                <w:rFonts w:asciiTheme="minorHAnsi" w:hAnsiTheme="minorHAnsi" w:cstheme="minorHAnsi"/>
                <w:sz w:val="20"/>
              </w:rPr>
            </w:pPr>
            <w:r w:rsidRPr="00A30DF5">
              <w:rPr>
                <w:rFonts w:asciiTheme="minorHAnsi" w:hAnsiTheme="minorHAnsi" w:cstheme="minorHAnsi"/>
                <w:sz w:val="20"/>
              </w:rPr>
              <w:t>Anja Van Eesbeek (dir)</w:t>
            </w:r>
          </w:p>
        </w:tc>
        <w:tc>
          <w:tcPr>
            <w:tcW w:w="360" w:type="dxa"/>
          </w:tcPr>
          <w:p w:rsidR="00DC4ED6" w:rsidRPr="00A30DF5" w:rsidRDefault="00DC4ED6" w:rsidP="00BC2373">
            <w:pPr>
              <w:jc w:val="both"/>
              <w:rPr>
                <w:rFonts w:asciiTheme="minorHAnsi" w:hAnsiTheme="minorHAnsi" w:cstheme="minorHAnsi"/>
                <w:sz w:val="20"/>
              </w:rPr>
            </w:pPr>
            <w:r w:rsidRPr="00A30DF5">
              <w:rPr>
                <w:rFonts w:asciiTheme="minorHAnsi" w:hAnsiTheme="minorHAnsi" w:cstheme="minorHAnsi"/>
                <w:sz w:val="20"/>
              </w:rPr>
              <w:t>A</w:t>
            </w:r>
          </w:p>
        </w:tc>
      </w:tr>
      <w:tr w:rsidR="00DC4ED6" w:rsidRPr="00C33E04" w:rsidTr="00D311AB">
        <w:trPr>
          <w:cantSplit/>
        </w:trPr>
        <w:tc>
          <w:tcPr>
            <w:tcW w:w="4606" w:type="dxa"/>
          </w:tcPr>
          <w:p w:rsidR="00DC4ED6" w:rsidRPr="00A30DF5" w:rsidRDefault="00DC4ED6" w:rsidP="00BC2373">
            <w:pPr>
              <w:jc w:val="both"/>
              <w:rPr>
                <w:rFonts w:asciiTheme="minorHAnsi" w:hAnsiTheme="minorHAnsi" w:cstheme="minorHAnsi"/>
                <w:sz w:val="20"/>
              </w:rPr>
            </w:pPr>
            <w:r w:rsidRPr="00A30DF5">
              <w:rPr>
                <w:rFonts w:asciiTheme="minorHAnsi" w:hAnsiTheme="minorHAnsi" w:cstheme="minorHAnsi"/>
                <w:sz w:val="20"/>
              </w:rPr>
              <w:t>Sint-Catharinacollege C</w:t>
            </w:r>
          </w:p>
        </w:tc>
        <w:tc>
          <w:tcPr>
            <w:tcW w:w="4309" w:type="dxa"/>
          </w:tcPr>
          <w:p w:rsidR="00DC4ED6" w:rsidRPr="00A30DF5" w:rsidRDefault="00DC4ED6" w:rsidP="00BC2373">
            <w:pPr>
              <w:jc w:val="both"/>
              <w:rPr>
                <w:rFonts w:asciiTheme="minorHAnsi" w:hAnsiTheme="minorHAnsi" w:cstheme="minorHAnsi"/>
                <w:sz w:val="20"/>
              </w:rPr>
            </w:pPr>
            <w:r w:rsidRPr="00A30DF5">
              <w:rPr>
                <w:rFonts w:asciiTheme="minorHAnsi" w:hAnsiTheme="minorHAnsi" w:cstheme="minorHAnsi"/>
                <w:sz w:val="20"/>
              </w:rPr>
              <w:t>Karolien Noël-Dero (dir)</w:t>
            </w:r>
          </w:p>
        </w:tc>
        <w:tc>
          <w:tcPr>
            <w:tcW w:w="360" w:type="dxa"/>
          </w:tcPr>
          <w:p w:rsidR="00DC4ED6" w:rsidRPr="00A30DF5" w:rsidRDefault="00DC4ED6" w:rsidP="00BC2373">
            <w:pPr>
              <w:jc w:val="both"/>
              <w:rPr>
                <w:rFonts w:asciiTheme="minorHAnsi" w:hAnsiTheme="minorHAnsi" w:cstheme="minorHAnsi"/>
                <w:sz w:val="20"/>
              </w:rPr>
            </w:pPr>
            <w:r w:rsidRPr="00A30DF5">
              <w:rPr>
                <w:rFonts w:asciiTheme="minorHAnsi" w:hAnsiTheme="minorHAnsi" w:cstheme="minorHAnsi"/>
                <w:sz w:val="20"/>
              </w:rPr>
              <w:t>V</w:t>
            </w:r>
          </w:p>
        </w:tc>
      </w:tr>
      <w:tr w:rsidR="00DC4ED6" w:rsidRPr="00C33E04" w:rsidTr="00D311AB">
        <w:trPr>
          <w:cantSplit/>
        </w:trPr>
        <w:tc>
          <w:tcPr>
            <w:tcW w:w="4606" w:type="dxa"/>
            <w:vAlign w:val="center"/>
          </w:tcPr>
          <w:p w:rsidR="00DC4ED6" w:rsidRPr="00A30DF5" w:rsidRDefault="00DC4ED6" w:rsidP="00BC2373">
            <w:pPr>
              <w:jc w:val="both"/>
              <w:rPr>
                <w:rFonts w:asciiTheme="minorHAnsi" w:hAnsiTheme="minorHAnsi" w:cstheme="minorHAnsi"/>
                <w:sz w:val="20"/>
              </w:rPr>
            </w:pPr>
            <w:r w:rsidRPr="00A30DF5">
              <w:rPr>
                <w:rFonts w:asciiTheme="minorHAnsi" w:hAnsiTheme="minorHAnsi" w:cstheme="minorHAnsi"/>
                <w:sz w:val="20"/>
              </w:rPr>
              <w:t>Sint-Catharinacollege D</w:t>
            </w:r>
          </w:p>
        </w:tc>
        <w:tc>
          <w:tcPr>
            <w:tcW w:w="4309" w:type="dxa"/>
          </w:tcPr>
          <w:p w:rsidR="00DC4ED6" w:rsidRPr="00A30DF5" w:rsidRDefault="00DC4ED6" w:rsidP="00BC2373">
            <w:pPr>
              <w:jc w:val="both"/>
              <w:rPr>
                <w:rFonts w:asciiTheme="minorHAnsi" w:hAnsiTheme="minorHAnsi" w:cstheme="minorHAnsi"/>
                <w:sz w:val="20"/>
              </w:rPr>
            </w:pPr>
            <w:r w:rsidRPr="00A30DF5">
              <w:rPr>
                <w:rFonts w:asciiTheme="minorHAnsi" w:hAnsiTheme="minorHAnsi" w:cstheme="minorHAnsi"/>
                <w:sz w:val="20"/>
              </w:rPr>
              <w:t>Catharina Meremans (dir)</w:t>
            </w:r>
          </w:p>
        </w:tc>
        <w:tc>
          <w:tcPr>
            <w:tcW w:w="360" w:type="dxa"/>
          </w:tcPr>
          <w:p w:rsidR="00DC4ED6" w:rsidRPr="00A30DF5" w:rsidRDefault="00DC4ED6" w:rsidP="00BC2373">
            <w:pPr>
              <w:jc w:val="both"/>
              <w:rPr>
                <w:rFonts w:asciiTheme="minorHAnsi" w:hAnsiTheme="minorHAnsi" w:cstheme="minorHAnsi"/>
                <w:sz w:val="20"/>
              </w:rPr>
            </w:pPr>
            <w:r w:rsidRPr="00A30DF5">
              <w:rPr>
                <w:rFonts w:asciiTheme="minorHAnsi" w:hAnsiTheme="minorHAnsi" w:cstheme="minorHAnsi"/>
                <w:sz w:val="20"/>
              </w:rPr>
              <w:t>A</w:t>
            </w:r>
          </w:p>
        </w:tc>
      </w:tr>
      <w:tr w:rsidR="00DC4ED6" w:rsidRPr="00C33E04" w:rsidTr="00D311AB">
        <w:trPr>
          <w:cantSplit/>
          <w:trHeight w:val="272"/>
        </w:trPr>
        <w:tc>
          <w:tcPr>
            <w:tcW w:w="4606" w:type="dxa"/>
          </w:tcPr>
          <w:p w:rsidR="00DC4ED6" w:rsidRPr="00A30DF5" w:rsidRDefault="00DC4ED6" w:rsidP="00BC2373">
            <w:pPr>
              <w:jc w:val="both"/>
              <w:rPr>
                <w:rFonts w:asciiTheme="minorHAnsi" w:hAnsiTheme="minorHAnsi" w:cstheme="minorHAnsi"/>
                <w:sz w:val="20"/>
              </w:rPr>
            </w:pPr>
            <w:r w:rsidRPr="00A30DF5">
              <w:rPr>
                <w:rFonts w:asciiTheme="minorHAnsi" w:hAnsiTheme="minorHAnsi" w:cstheme="minorHAnsi"/>
                <w:sz w:val="20"/>
              </w:rPr>
              <w:t>VBS  Sint-Lutgardis</w:t>
            </w:r>
          </w:p>
        </w:tc>
        <w:tc>
          <w:tcPr>
            <w:tcW w:w="4309" w:type="dxa"/>
          </w:tcPr>
          <w:p w:rsidR="00DC4ED6" w:rsidRPr="00A30DF5" w:rsidRDefault="00DC4ED6" w:rsidP="00BC2373">
            <w:pPr>
              <w:jc w:val="both"/>
              <w:rPr>
                <w:rFonts w:asciiTheme="minorHAnsi" w:hAnsiTheme="minorHAnsi" w:cstheme="minorHAnsi"/>
                <w:sz w:val="20"/>
              </w:rPr>
            </w:pPr>
            <w:r w:rsidRPr="00A30DF5">
              <w:rPr>
                <w:rFonts w:asciiTheme="minorHAnsi" w:hAnsiTheme="minorHAnsi" w:cstheme="minorHAnsi"/>
                <w:sz w:val="20"/>
              </w:rPr>
              <w:t>Johan De Cooman (dir)</w:t>
            </w:r>
          </w:p>
        </w:tc>
        <w:tc>
          <w:tcPr>
            <w:tcW w:w="360" w:type="dxa"/>
          </w:tcPr>
          <w:p w:rsidR="00DC4ED6" w:rsidRPr="00A30DF5" w:rsidRDefault="00A30DF5" w:rsidP="00BC2373">
            <w:pPr>
              <w:jc w:val="both"/>
              <w:rPr>
                <w:rFonts w:asciiTheme="minorHAnsi" w:hAnsiTheme="minorHAnsi" w:cstheme="minorHAnsi"/>
                <w:sz w:val="20"/>
              </w:rPr>
            </w:pPr>
            <w:r>
              <w:rPr>
                <w:rFonts w:asciiTheme="minorHAnsi" w:hAnsiTheme="minorHAnsi" w:cstheme="minorHAnsi"/>
                <w:sz w:val="20"/>
              </w:rPr>
              <w:t>A</w:t>
            </w:r>
          </w:p>
        </w:tc>
      </w:tr>
      <w:tr w:rsidR="00DC4ED6" w:rsidRPr="00C33E04" w:rsidTr="00D311AB">
        <w:trPr>
          <w:cantSplit/>
        </w:trPr>
        <w:tc>
          <w:tcPr>
            <w:tcW w:w="4606" w:type="dxa"/>
          </w:tcPr>
          <w:p w:rsidR="00DC4ED6" w:rsidRPr="00A30DF5" w:rsidRDefault="00DC4ED6" w:rsidP="00BC2373">
            <w:pPr>
              <w:jc w:val="both"/>
              <w:rPr>
                <w:rFonts w:asciiTheme="minorHAnsi" w:hAnsiTheme="minorHAnsi" w:cstheme="minorHAnsi"/>
                <w:sz w:val="20"/>
              </w:rPr>
            </w:pPr>
            <w:r w:rsidRPr="00A30DF5">
              <w:rPr>
                <w:rFonts w:asciiTheme="minorHAnsi" w:hAnsiTheme="minorHAnsi" w:cstheme="minorHAnsi"/>
                <w:sz w:val="20"/>
              </w:rPr>
              <w:t>VBS  Hunnegem</w:t>
            </w:r>
          </w:p>
        </w:tc>
        <w:tc>
          <w:tcPr>
            <w:tcW w:w="4309" w:type="dxa"/>
          </w:tcPr>
          <w:p w:rsidR="00DC4ED6" w:rsidRPr="00A30DF5" w:rsidRDefault="00DC4ED6" w:rsidP="00BC2373">
            <w:pPr>
              <w:jc w:val="both"/>
              <w:rPr>
                <w:rFonts w:asciiTheme="minorHAnsi" w:hAnsiTheme="minorHAnsi" w:cstheme="minorHAnsi"/>
                <w:sz w:val="20"/>
              </w:rPr>
            </w:pPr>
            <w:r w:rsidRPr="00A30DF5">
              <w:rPr>
                <w:rFonts w:asciiTheme="minorHAnsi" w:hAnsiTheme="minorHAnsi" w:cstheme="minorHAnsi"/>
                <w:sz w:val="20"/>
              </w:rPr>
              <w:t>Sabine Michiels (dir)</w:t>
            </w:r>
          </w:p>
        </w:tc>
        <w:tc>
          <w:tcPr>
            <w:tcW w:w="360" w:type="dxa"/>
          </w:tcPr>
          <w:p w:rsidR="00DC4ED6" w:rsidRPr="00A30DF5" w:rsidRDefault="00DC4ED6" w:rsidP="00BC2373">
            <w:pPr>
              <w:jc w:val="both"/>
              <w:rPr>
                <w:rFonts w:asciiTheme="minorHAnsi" w:hAnsiTheme="minorHAnsi" w:cstheme="minorHAnsi"/>
                <w:sz w:val="20"/>
              </w:rPr>
            </w:pPr>
            <w:r w:rsidRPr="00A30DF5">
              <w:rPr>
                <w:rFonts w:asciiTheme="minorHAnsi" w:hAnsiTheme="minorHAnsi" w:cstheme="minorHAnsi"/>
                <w:sz w:val="20"/>
              </w:rPr>
              <w:t>A</w:t>
            </w:r>
          </w:p>
        </w:tc>
      </w:tr>
      <w:tr w:rsidR="00DC4ED6" w:rsidRPr="00C33E04" w:rsidTr="00D311AB">
        <w:trPr>
          <w:cantSplit/>
        </w:trPr>
        <w:tc>
          <w:tcPr>
            <w:tcW w:w="4606" w:type="dxa"/>
          </w:tcPr>
          <w:p w:rsidR="00DC4ED6" w:rsidRPr="00A30DF5" w:rsidRDefault="00DC4ED6" w:rsidP="00BC2373">
            <w:pPr>
              <w:jc w:val="both"/>
              <w:rPr>
                <w:rFonts w:asciiTheme="minorHAnsi" w:hAnsiTheme="minorHAnsi" w:cstheme="minorHAnsi"/>
                <w:sz w:val="20"/>
              </w:rPr>
            </w:pPr>
            <w:r w:rsidRPr="00A30DF5">
              <w:rPr>
                <w:rFonts w:asciiTheme="minorHAnsi" w:hAnsiTheme="minorHAnsi" w:cstheme="minorHAnsi"/>
                <w:sz w:val="20"/>
              </w:rPr>
              <w:t>VBS Sint-Franciscus</w:t>
            </w:r>
          </w:p>
        </w:tc>
        <w:tc>
          <w:tcPr>
            <w:tcW w:w="4309" w:type="dxa"/>
          </w:tcPr>
          <w:p w:rsidR="00DC4ED6" w:rsidRPr="00A30DF5" w:rsidRDefault="00A30DF5" w:rsidP="00BC2373">
            <w:pPr>
              <w:jc w:val="both"/>
              <w:rPr>
                <w:rFonts w:asciiTheme="minorHAnsi" w:hAnsiTheme="minorHAnsi" w:cstheme="minorHAnsi"/>
                <w:sz w:val="20"/>
              </w:rPr>
            </w:pPr>
            <w:r>
              <w:rPr>
                <w:rFonts w:asciiTheme="minorHAnsi" w:hAnsiTheme="minorHAnsi" w:cstheme="minorHAnsi"/>
                <w:sz w:val="20"/>
              </w:rPr>
              <w:t>Hilde Merckx</w:t>
            </w:r>
            <w:r w:rsidR="00DC4ED6" w:rsidRPr="00A30DF5">
              <w:rPr>
                <w:rFonts w:asciiTheme="minorHAnsi" w:hAnsiTheme="minorHAnsi" w:cstheme="minorHAnsi"/>
                <w:sz w:val="20"/>
              </w:rPr>
              <w:t xml:space="preserve"> (dir)</w:t>
            </w:r>
          </w:p>
        </w:tc>
        <w:tc>
          <w:tcPr>
            <w:tcW w:w="360" w:type="dxa"/>
          </w:tcPr>
          <w:p w:rsidR="00DC4ED6" w:rsidRPr="00A30DF5" w:rsidRDefault="00A30DF5" w:rsidP="00BC2373">
            <w:pPr>
              <w:jc w:val="both"/>
              <w:rPr>
                <w:rFonts w:asciiTheme="minorHAnsi" w:hAnsiTheme="minorHAnsi" w:cstheme="minorHAnsi"/>
                <w:sz w:val="20"/>
              </w:rPr>
            </w:pPr>
            <w:r>
              <w:rPr>
                <w:rFonts w:asciiTheme="minorHAnsi" w:hAnsiTheme="minorHAnsi" w:cstheme="minorHAnsi"/>
                <w:sz w:val="20"/>
              </w:rPr>
              <w:t>V</w:t>
            </w:r>
          </w:p>
        </w:tc>
      </w:tr>
      <w:tr w:rsidR="00DC4ED6" w:rsidRPr="00C33E04" w:rsidTr="00D311AB">
        <w:trPr>
          <w:cantSplit/>
        </w:trPr>
        <w:tc>
          <w:tcPr>
            <w:tcW w:w="4606" w:type="dxa"/>
            <w:tcBorders>
              <w:bottom w:val="nil"/>
            </w:tcBorders>
          </w:tcPr>
          <w:p w:rsidR="00DC4ED6" w:rsidRPr="00A30DF5" w:rsidRDefault="00DC4ED6" w:rsidP="00BC2373">
            <w:pPr>
              <w:jc w:val="both"/>
              <w:rPr>
                <w:rFonts w:asciiTheme="minorHAnsi" w:hAnsiTheme="minorHAnsi" w:cstheme="minorHAnsi"/>
                <w:sz w:val="20"/>
              </w:rPr>
            </w:pPr>
            <w:r w:rsidRPr="00A30DF5">
              <w:rPr>
                <w:rFonts w:asciiTheme="minorHAnsi" w:hAnsiTheme="minorHAnsi" w:cstheme="minorHAnsi"/>
                <w:sz w:val="20"/>
              </w:rPr>
              <w:t xml:space="preserve">VBS  Sint-Jozef </w:t>
            </w:r>
          </w:p>
        </w:tc>
        <w:tc>
          <w:tcPr>
            <w:tcW w:w="4309" w:type="dxa"/>
            <w:tcBorders>
              <w:bottom w:val="nil"/>
            </w:tcBorders>
          </w:tcPr>
          <w:p w:rsidR="00DC4ED6" w:rsidRPr="00A30DF5" w:rsidRDefault="00DC4ED6" w:rsidP="00BC2373">
            <w:pPr>
              <w:jc w:val="both"/>
              <w:rPr>
                <w:rFonts w:asciiTheme="minorHAnsi" w:hAnsiTheme="minorHAnsi" w:cstheme="minorHAnsi"/>
                <w:sz w:val="20"/>
              </w:rPr>
            </w:pPr>
            <w:r w:rsidRPr="00A30DF5">
              <w:rPr>
                <w:rFonts w:asciiTheme="minorHAnsi" w:hAnsiTheme="minorHAnsi" w:cstheme="minorHAnsi"/>
                <w:sz w:val="20"/>
              </w:rPr>
              <w:t>Hilde Van Berlamont (dir)</w:t>
            </w:r>
          </w:p>
        </w:tc>
        <w:tc>
          <w:tcPr>
            <w:tcW w:w="360" w:type="dxa"/>
            <w:tcBorders>
              <w:bottom w:val="nil"/>
            </w:tcBorders>
          </w:tcPr>
          <w:p w:rsidR="00DC4ED6" w:rsidRPr="00A30DF5" w:rsidRDefault="00A30DF5" w:rsidP="00BC2373">
            <w:pPr>
              <w:jc w:val="both"/>
              <w:rPr>
                <w:rFonts w:asciiTheme="minorHAnsi" w:hAnsiTheme="minorHAnsi" w:cstheme="minorHAnsi"/>
                <w:sz w:val="20"/>
              </w:rPr>
            </w:pPr>
            <w:r>
              <w:rPr>
                <w:rFonts w:asciiTheme="minorHAnsi" w:hAnsiTheme="minorHAnsi" w:cstheme="minorHAnsi"/>
                <w:sz w:val="20"/>
              </w:rPr>
              <w:t>A</w:t>
            </w:r>
          </w:p>
        </w:tc>
      </w:tr>
      <w:tr w:rsidR="00DC4ED6" w:rsidRPr="00C33E04" w:rsidTr="00D311AB">
        <w:trPr>
          <w:cantSplit/>
        </w:trPr>
        <w:tc>
          <w:tcPr>
            <w:tcW w:w="4606" w:type="dxa"/>
            <w:tcBorders>
              <w:bottom w:val="nil"/>
            </w:tcBorders>
          </w:tcPr>
          <w:p w:rsidR="00DC4ED6" w:rsidRPr="00A30DF5" w:rsidRDefault="00DC4ED6" w:rsidP="00BC2373">
            <w:pPr>
              <w:jc w:val="both"/>
              <w:rPr>
                <w:rFonts w:asciiTheme="minorHAnsi" w:hAnsiTheme="minorHAnsi" w:cstheme="minorHAnsi"/>
                <w:sz w:val="20"/>
              </w:rPr>
            </w:pPr>
            <w:r w:rsidRPr="00A30DF5">
              <w:rPr>
                <w:rFonts w:asciiTheme="minorHAnsi" w:hAnsiTheme="minorHAnsi" w:cstheme="minorHAnsi"/>
                <w:sz w:val="20"/>
              </w:rPr>
              <w:t xml:space="preserve">GO! Dender   </w:t>
            </w:r>
          </w:p>
        </w:tc>
        <w:tc>
          <w:tcPr>
            <w:tcW w:w="4309" w:type="dxa"/>
            <w:tcBorders>
              <w:bottom w:val="nil"/>
            </w:tcBorders>
          </w:tcPr>
          <w:p w:rsidR="00DC4ED6" w:rsidRPr="00A30DF5" w:rsidRDefault="00DC4ED6" w:rsidP="00BC2373">
            <w:pPr>
              <w:jc w:val="both"/>
              <w:rPr>
                <w:rFonts w:asciiTheme="minorHAnsi" w:hAnsiTheme="minorHAnsi" w:cstheme="minorHAnsi"/>
                <w:sz w:val="20"/>
              </w:rPr>
            </w:pPr>
            <w:r w:rsidRPr="00A30DF5">
              <w:rPr>
                <w:rFonts w:asciiTheme="minorHAnsi" w:hAnsiTheme="minorHAnsi" w:cstheme="minorHAnsi"/>
                <w:sz w:val="20"/>
              </w:rPr>
              <w:t>Anny Gierts (dir)</w:t>
            </w:r>
          </w:p>
        </w:tc>
        <w:tc>
          <w:tcPr>
            <w:tcW w:w="360" w:type="dxa"/>
            <w:tcBorders>
              <w:bottom w:val="nil"/>
            </w:tcBorders>
          </w:tcPr>
          <w:p w:rsidR="00DC4ED6" w:rsidRPr="00A30DF5" w:rsidRDefault="00DC4ED6" w:rsidP="00BC2373">
            <w:pPr>
              <w:jc w:val="both"/>
              <w:rPr>
                <w:rFonts w:asciiTheme="minorHAnsi" w:hAnsiTheme="minorHAnsi" w:cstheme="minorHAnsi"/>
                <w:sz w:val="20"/>
              </w:rPr>
            </w:pPr>
            <w:r w:rsidRPr="00A30DF5">
              <w:rPr>
                <w:rFonts w:asciiTheme="minorHAnsi" w:hAnsiTheme="minorHAnsi" w:cstheme="minorHAnsi"/>
                <w:sz w:val="20"/>
              </w:rPr>
              <w:t>A</w:t>
            </w:r>
          </w:p>
        </w:tc>
      </w:tr>
      <w:tr w:rsidR="00DC4ED6" w:rsidRPr="00C33E04" w:rsidTr="00D311AB">
        <w:trPr>
          <w:cantSplit/>
        </w:trPr>
        <w:tc>
          <w:tcPr>
            <w:tcW w:w="4606" w:type="dxa"/>
            <w:tcBorders>
              <w:bottom w:val="nil"/>
            </w:tcBorders>
          </w:tcPr>
          <w:p w:rsidR="00DC4ED6" w:rsidRPr="00A30DF5" w:rsidRDefault="00DC4ED6" w:rsidP="00BC2373">
            <w:pPr>
              <w:jc w:val="both"/>
              <w:rPr>
                <w:rFonts w:asciiTheme="minorHAnsi" w:hAnsiTheme="minorHAnsi" w:cstheme="minorHAnsi"/>
                <w:sz w:val="20"/>
              </w:rPr>
            </w:pPr>
            <w:r w:rsidRPr="00A30DF5">
              <w:rPr>
                <w:rFonts w:asciiTheme="minorHAnsi" w:hAnsiTheme="minorHAnsi" w:cstheme="minorHAnsi"/>
                <w:sz w:val="20"/>
              </w:rPr>
              <w:t>GO! Klim Op</w:t>
            </w:r>
          </w:p>
        </w:tc>
        <w:tc>
          <w:tcPr>
            <w:tcW w:w="4309" w:type="dxa"/>
            <w:tcBorders>
              <w:bottom w:val="nil"/>
            </w:tcBorders>
          </w:tcPr>
          <w:p w:rsidR="00DC4ED6" w:rsidRPr="00A30DF5" w:rsidRDefault="00DC4ED6" w:rsidP="00BC2373">
            <w:pPr>
              <w:jc w:val="both"/>
              <w:rPr>
                <w:rFonts w:asciiTheme="minorHAnsi" w:hAnsiTheme="minorHAnsi" w:cstheme="minorHAnsi"/>
                <w:sz w:val="20"/>
              </w:rPr>
            </w:pPr>
            <w:r w:rsidRPr="00A30DF5">
              <w:rPr>
                <w:rFonts w:asciiTheme="minorHAnsi" w:hAnsiTheme="minorHAnsi" w:cstheme="minorHAnsi"/>
                <w:sz w:val="20"/>
              </w:rPr>
              <w:t>Maggy Favyts (dir)</w:t>
            </w:r>
          </w:p>
        </w:tc>
        <w:tc>
          <w:tcPr>
            <w:tcW w:w="360" w:type="dxa"/>
            <w:tcBorders>
              <w:bottom w:val="nil"/>
            </w:tcBorders>
          </w:tcPr>
          <w:p w:rsidR="00DC4ED6" w:rsidRPr="00A30DF5" w:rsidRDefault="00DC4ED6" w:rsidP="00BC2373">
            <w:pPr>
              <w:jc w:val="both"/>
              <w:rPr>
                <w:rFonts w:asciiTheme="minorHAnsi" w:hAnsiTheme="minorHAnsi" w:cstheme="minorHAnsi"/>
                <w:sz w:val="20"/>
              </w:rPr>
            </w:pPr>
            <w:r w:rsidRPr="00A30DF5">
              <w:rPr>
                <w:rFonts w:asciiTheme="minorHAnsi" w:hAnsiTheme="minorHAnsi" w:cstheme="minorHAnsi"/>
                <w:sz w:val="20"/>
              </w:rPr>
              <w:t>V</w:t>
            </w:r>
          </w:p>
        </w:tc>
      </w:tr>
      <w:tr w:rsidR="00DC4ED6" w:rsidRPr="00C33E04" w:rsidTr="00D311AB">
        <w:trPr>
          <w:cantSplit/>
        </w:trPr>
        <w:tc>
          <w:tcPr>
            <w:tcW w:w="4606" w:type="dxa"/>
            <w:tcBorders>
              <w:bottom w:val="nil"/>
            </w:tcBorders>
          </w:tcPr>
          <w:p w:rsidR="00DC4ED6" w:rsidRPr="00A30DF5" w:rsidRDefault="00DC4ED6" w:rsidP="00BC2373">
            <w:pPr>
              <w:jc w:val="both"/>
              <w:rPr>
                <w:rFonts w:asciiTheme="minorHAnsi" w:hAnsiTheme="minorHAnsi" w:cstheme="minorHAnsi"/>
                <w:sz w:val="20"/>
              </w:rPr>
            </w:pPr>
            <w:r w:rsidRPr="00A30DF5">
              <w:rPr>
                <w:rFonts w:asciiTheme="minorHAnsi" w:hAnsiTheme="minorHAnsi" w:cstheme="minorHAnsi"/>
                <w:sz w:val="20"/>
              </w:rPr>
              <w:t>GO! Centrum</w:t>
            </w:r>
          </w:p>
        </w:tc>
        <w:tc>
          <w:tcPr>
            <w:tcW w:w="4309" w:type="dxa"/>
            <w:tcBorders>
              <w:bottom w:val="nil"/>
            </w:tcBorders>
          </w:tcPr>
          <w:p w:rsidR="00DC4ED6" w:rsidRPr="00A30DF5" w:rsidRDefault="00A30DF5" w:rsidP="00BC2373">
            <w:pPr>
              <w:jc w:val="both"/>
              <w:rPr>
                <w:rFonts w:asciiTheme="minorHAnsi" w:hAnsiTheme="minorHAnsi" w:cstheme="minorHAnsi"/>
                <w:sz w:val="20"/>
              </w:rPr>
            </w:pPr>
            <w:r>
              <w:rPr>
                <w:rFonts w:asciiTheme="minorHAnsi" w:hAnsiTheme="minorHAnsi" w:cstheme="minorHAnsi"/>
                <w:sz w:val="20"/>
              </w:rPr>
              <w:t>Stijn Haegeman</w:t>
            </w:r>
            <w:r w:rsidR="00DC4ED6" w:rsidRPr="00A30DF5">
              <w:rPr>
                <w:rFonts w:asciiTheme="minorHAnsi" w:hAnsiTheme="minorHAnsi" w:cstheme="minorHAnsi"/>
                <w:sz w:val="20"/>
              </w:rPr>
              <w:t xml:space="preserve"> (dir)</w:t>
            </w:r>
          </w:p>
        </w:tc>
        <w:tc>
          <w:tcPr>
            <w:tcW w:w="360" w:type="dxa"/>
            <w:tcBorders>
              <w:bottom w:val="nil"/>
            </w:tcBorders>
          </w:tcPr>
          <w:p w:rsidR="00DC4ED6" w:rsidRPr="00A30DF5" w:rsidRDefault="00A30DF5" w:rsidP="00BC2373">
            <w:pPr>
              <w:jc w:val="both"/>
              <w:rPr>
                <w:rFonts w:asciiTheme="minorHAnsi" w:hAnsiTheme="minorHAnsi" w:cstheme="minorHAnsi"/>
                <w:sz w:val="20"/>
              </w:rPr>
            </w:pPr>
            <w:r>
              <w:rPr>
                <w:rFonts w:asciiTheme="minorHAnsi" w:hAnsiTheme="minorHAnsi" w:cstheme="minorHAnsi"/>
                <w:sz w:val="20"/>
              </w:rPr>
              <w:t>A</w:t>
            </w:r>
          </w:p>
        </w:tc>
      </w:tr>
      <w:tr w:rsidR="00DC4ED6" w:rsidRPr="00C33E04" w:rsidTr="00D311AB">
        <w:trPr>
          <w:cantSplit/>
        </w:trPr>
        <w:tc>
          <w:tcPr>
            <w:tcW w:w="4606" w:type="dxa"/>
            <w:tcBorders>
              <w:bottom w:val="nil"/>
            </w:tcBorders>
          </w:tcPr>
          <w:p w:rsidR="00DC4ED6" w:rsidRPr="00A30DF5" w:rsidRDefault="00DC4ED6" w:rsidP="00BC2373">
            <w:pPr>
              <w:jc w:val="both"/>
              <w:rPr>
                <w:rFonts w:asciiTheme="minorHAnsi" w:hAnsiTheme="minorHAnsi" w:cstheme="minorHAnsi"/>
                <w:sz w:val="20"/>
              </w:rPr>
            </w:pPr>
            <w:r w:rsidRPr="00A30DF5">
              <w:rPr>
                <w:rFonts w:asciiTheme="minorHAnsi" w:hAnsiTheme="minorHAnsi" w:cstheme="minorHAnsi"/>
                <w:sz w:val="20"/>
              </w:rPr>
              <w:t>Freinetschool  De Klaproos</w:t>
            </w:r>
          </w:p>
        </w:tc>
        <w:tc>
          <w:tcPr>
            <w:tcW w:w="4309" w:type="dxa"/>
            <w:tcBorders>
              <w:bottom w:val="nil"/>
            </w:tcBorders>
          </w:tcPr>
          <w:p w:rsidR="00DC4ED6" w:rsidRPr="00A30DF5" w:rsidRDefault="00DC4ED6" w:rsidP="00BC2373">
            <w:pPr>
              <w:jc w:val="both"/>
              <w:rPr>
                <w:rFonts w:asciiTheme="minorHAnsi" w:hAnsiTheme="minorHAnsi" w:cstheme="minorHAnsi"/>
                <w:sz w:val="20"/>
              </w:rPr>
            </w:pPr>
            <w:r w:rsidRPr="00A30DF5">
              <w:rPr>
                <w:rFonts w:asciiTheme="minorHAnsi" w:hAnsiTheme="minorHAnsi" w:cstheme="minorHAnsi"/>
                <w:sz w:val="20"/>
              </w:rPr>
              <w:t>Liesbeth De Dene</w:t>
            </w:r>
          </w:p>
        </w:tc>
        <w:tc>
          <w:tcPr>
            <w:tcW w:w="360" w:type="dxa"/>
            <w:tcBorders>
              <w:bottom w:val="nil"/>
            </w:tcBorders>
          </w:tcPr>
          <w:p w:rsidR="00DC4ED6" w:rsidRPr="00A30DF5" w:rsidRDefault="00A30DF5" w:rsidP="00BC2373">
            <w:pPr>
              <w:jc w:val="both"/>
              <w:rPr>
                <w:rFonts w:asciiTheme="minorHAnsi" w:hAnsiTheme="minorHAnsi" w:cstheme="minorHAnsi"/>
                <w:sz w:val="20"/>
              </w:rPr>
            </w:pPr>
            <w:r>
              <w:rPr>
                <w:rFonts w:asciiTheme="minorHAnsi" w:hAnsiTheme="minorHAnsi" w:cstheme="minorHAnsi"/>
                <w:sz w:val="20"/>
              </w:rPr>
              <w:t>A</w:t>
            </w:r>
          </w:p>
        </w:tc>
      </w:tr>
      <w:tr w:rsidR="00DC4ED6" w:rsidRPr="00C33E04" w:rsidTr="00D311AB">
        <w:trPr>
          <w:cantSplit/>
          <w:trHeight w:val="283"/>
        </w:trPr>
        <w:tc>
          <w:tcPr>
            <w:tcW w:w="4606" w:type="dxa"/>
            <w:vAlign w:val="center"/>
          </w:tcPr>
          <w:p w:rsidR="00DC4ED6" w:rsidRPr="00A30DF5" w:rsidRDefault="00DC4ED6" w:rsidP="00BC2373">
            <w:pPr>
              <w:jc w:val="both"/>
              <w:rPr>
                <w:rFonts w:asciiTheme="minorHAnsi" w:hAnsiTheme="minorHAnsi" w:cstheme="minorHAnsi"/>
                <w:sz w:val="20"/>
              </w:rPr>
            </w:pPr>
            <w:r w:rsidRPr="00A30DF5">
              <w:rPr>
                <w:rFonts w:asciiTheme="minorHAnsi" w:hAnsiTheme="minorHAnsi" w:cstheme="minorHAnsi"/>
                <w:sz w:val="20"/>
              </w:rPr>
              <w:t>VBS BuBao Sint-Jozef</w:t>
            </w:r>
          </w:p>
        </w:tc>
        <w:tc>
          <w:tcPr>
            <w:tcW w:w="4309" w:type="dxa"/>
          </w:tcPr>
          <w:p w:rsidR="00DC4ED6" w:rsidRPr="00A30DF5" w:rsidRDefault="00DC4ED6" w:rsidP="00BC2373">
            <w:pPr>
              <w:jc w:val="both"/>
              <w:rPr>
                <w:rFonts w:asciiTheme="minorHAnsi" w:hAnsiTheme="minorHAnsi" w:cstheme="minorHAnsi"/>
                <w:sz w:val="20"/>
              </w:rPr>
            </w:pPr>
            <w:r w:rsidRPr="00A30DF5">
              <w:rPr>
                <w:rFonts w:asciiTheme="minorHAnsi" w:hAnsiTheme="minorHAnsi" w:cstheme="minorHAnsi"/>
                <w:sz w:val="20"/>
              </w:rPr>
              <w:t>Pieter Vanden Dooren (dir)</w:t>
            </w:r>
          </w:p>
        </w:tc>
        <w:tc>
          <w:tcPr>
            <w:tcW w:w="360" w:type="dxa"/>
          </w:tcPr>
          <w:p w:rsidR="00DC4ED6" w:rsidRPr="00A30DF5" w:rsidRDefault="00A30DF5" w:rsidP="00BC2373">
            <w:pPr>
              <w:jc w:val="both"/>
              <w:rPr>
                <w:rFonts w:asciiTheme="minorHAnsi" w:hAnsiTheme="minorHAnsi" w:cstheme="minorHAnsi"/>
                <w:sz w:val="20"/>
              </w:rPr>
            </w:pPr>
            <w:r>
              <w:rPr>
                <w:rFonts w:asciiTheme="minorHAnsi" w:hAnsiTheme="minorHAnsi" w:cstheme="minorHAnsi"/>
                <w:sz w:val="20"/>
              </w:rPr>
              <w:t>A</w:t>
            </w:r>
          </w:p>
        </w:tc>
      </w:tr>
      <w:tr w:rsidR="00DC4ED6" w:rsidRPr="00C33E04" w:rsidTr="00D311AB">
        <w:trPr>
          <w:cantSplit/>
        </w:trPr>
        <w:tc>
          <w:tcPr>
            <w:tcW w:w="4606" w:type="dxa"/>
            <w:tcBorders>
              <w:bottom w:val="nil"/>
            </w:tcBorders>
          </w:tcPr>
          <w:p w:rsidR="00DC4ED6" w:rsidRPr="00A30DF5" w:rsidRDefault="00DC4ED6" w:rsidP="00BC2373">
            <w:pPr>
              <w:jc w:val="both"/>
              <w:rPr>
                <w:rFonts w:asciiTheme="minorHAnsi" w:hAnsiTheme="minorHAnsi" w:cstheme="minorHAnsi"/>
                <w:sz w:val="20"/>
              </w:rPr>
            </w:pPr>
            <w:r w:rsidRPr="00A30DF5">
              <w:rPr>
                <w:rFonts w:asciiTheme="minorHAnsi" w:hAnsiTheme="minorHAnsi" w:cstheme="minorHAnsi"/>
                <w:sz w:val="20"/>
              </w:rPr>
              <w:t>Go! BubaO De Drempel</w:t>
            </w:r>
          </w:p>
        </w:tc>
        <w:tc>
          <w:tcPr>
            <w:tcW w:w="4309" w:type="dxa"/>
            <w:tcBorders>
              <w:bottom w:val="nil"/>
            </w:tcBorders>
          </w:tcPr>
          <w:p w:rsidR="00DC4ED6" w:rsidRPr="00A30DF5" w:rsidRDefault="00DC4ED6" w:rsidP="00BC2373">
            <w:pPr>
              <w:jc w:val="both"/>
              <w:rPr>
                <w:rFonts w:asciiTheme="minorHAnsi" w:hAnsiTheme="minorHAnsi" w:cstheme="minorHAnsi"/>
                <w:sz w:val="20"/>
              </w:rPr>
            </w:pPr>
            <w:r w:rsidRPr="00A30DF5">
              <w:rPr>
                <w:rFonts w:asciiTheme="minorHAnsi" w:hAnsiTheme="minorHAnsi" w:cstheme="minorHAnsi"/>
                <w:sz w:val="20"/>
              </w:rPr>
              <w:t>Peter De Vadder</w:t>
            </w:r>
          </w:p>
        </w:tc>
        <w:tc>
          <w:tcPr>
            <w:tcW w:w="360" w:type="dxa"/>
            <w:tcBorders>
              <w:bottom w:val="single" w:sz="4" w:space="0" w:color="auto"/>
            </w:tcBorders>
          </w:tcPr>
          <w:p w:rsidR="00DC4ED6" w:rsidRPr="00A30DF5" w:rsidRDefault="00A30DF5" w:rsidP="00BC2373">
            <w:pPr>
              <w:jc w:val="both"/>
              <w:rPr>
                <w:rFonts w:asciiTheme="minorHAnsi" w:hAnsiTheme="minorHAnsi" w:cstheme="minorHAnsi"/>
                <w:sz w:val="20"/>
              </w:rPr>
            </w:pPr>
            <w:r>
              <w:rPr>
                <w:rFonts w:asciiTheme="minorHAnsi" w:hAnsiTheme="minorHAnsi" w:cstheme="minorHAnsi"/>
                <w:sz w:val="20"/>
              </w:rPr>
              <w:t>A</w:t>
            </w:r>
          </w:p>
        </w:tc>
      </w:tr>
      <w:tr w:rsidR="00DC4ED6" w:rsidRPr="00C33E04" w:rsidTr="00D311AB">
        <w:trPr>
          <w:cantSplit/>
        </w:trPr>
        <w:tc>
          <w:tcPr>
            <w:tcW w:w="9275" w:type="dxa"/>
            <w:gridSpan w:val="3"/>
            <w:shd w:val="pct15" w:color="auto" w:fill="FFFFFF"/>
          </w:tcPr>
          <w:p w:rsidR="00DC4ED6" w:rsidRPr="00A30DF5" w:rsidRDefault="00DC4ED6" w:rsidP="00BC2373">
            <w:pPr>
              <w:jc w:val="both"/>
              <w:rPr>
                <w:rFonts w:asciiTheme="minorHAnsi" w:hAnsiTheme="minorHAnsi" w:cstheme="minorHAnsi"/>
                <w:b/>
                <w:sz w:val="20"/>
              </w:rPr>
            </w:pPr>
            <w:r w:rsidRPr="00A30DF5">
              <w:rPr>
                <w:rFonts w:asciiTheme="minorHAnsi" w:hAnsiTheme="minorHAnsi" w:cstheme="minorHAnsi"/>
                <w:b/>
                <w:sz w:val="20"/>
              </w:rPr>
              <w:t>Vertegenwoordigers van de IM van elke school gelegen in het werkgebied: BASIS</w:t>
            </w:r>
          </w:p>
        </w:tc>
      </w:tr>
      <w:tr w:rsidR="00DC4ED6" w:rsidRPr="00C33E04" w:rsidTr="00D311AB">
        <w:trPr>
          <w:cantSplit/>
        </w:trPr>
        <w:tc>
          <w:tcPr>
            <w:tcW w:w="4606" w:type="dxa"/>
          </w:tcPr>
          <w:p w:rsidR="00DC4ED6" w:rsidRPr="00A30DF5" w:rsidRDefault="00DC4ED6" w:rsidP="00BC2373">
            <w:pPr>
              <w:jc w:val="both"/>
              <w:rPr>
                <w:rFonts w:asciiTheme="minorHAnsi" w:hAnsiTheme="minorHAnsi" w:cstheme="minorHAnsi"/>
                <w:sz w:val="20"/>
              </w:rPr>
            </w:pPr>
            <w:r w:rsidRPr="00A30DF5">
              <w:rPr>
                <w:rFonts w:asciiTheme="minorHAnsi" w:hAnsiTheme="minorHAnsi" w:cstheme="minorHAnsi"/>
                <w:sz w:val="20"/>
              </w:rPr>
              <w:t>IM Vrij O. - VZW St. Franciscusscholen</w:t>
            </w:r>
          </w:p>
        </w:tc>
        <w:tc>
          <w:tcPr>
            <w:tcW w:w="4309" w:type="dxa"/>
          </w:tcPr>
          <w:p w:rsidR="00DC4ED6" w:rsidRPr="00A30DF5" w:rsidRDefault="00DC4ED6" w:rsidP="00BC2373">
            <w:pPr>
              <w:jc w:val="both"/>
              <w:rPr>
                <w:rFonts w:asciiTheme="minorHAnsi" w:hAnsiTheme="minorHAnsi" w:cstheme="minorHAnsi"/>
                <w:sz w:val="20"/>
              </w:rPr>
            </w:pPr>
            <w:r w:rsidRPr="00A30DF5">
              <w:rPr>
                <w:rFonts w:asciiTheme="minorHAnsi" w:hAnsiTheme="minorHAnsi" w:cstheme="minorHAnsi"/>
                <w:sz w:val="20"/>
              </w:rPr>
              <w:t>Julia Beerens</w:t>
            </w:r>
          </w:p>
        </w:tc>
        <w:tc>
          <w:tcPr>
            <w:tcW w:w="360" w:type="dxa"/>
          </w:tcPr>
          <w:p w:rsidR="00DC4ED6" w:rsidRPr="00A30DF5" w:rsidRDefault="00DC4ED6" w:rsidP="00BC2373">
            <w:pPr>
              <w:jc w:val="both"/>
              <w:rPr>
                <w:rFonts w:asciiTheme="minorHAnsi" w:hAnsiTheme="minorHAnsi" w:cstheme="minorHAnsi"/>
                <w:sz w:val="20"/>
              </w:rPr>
            </w:pPr>
            <w:r w:rsidRPr="00A30DF5">
              <w:rPr>
                <w:rFonts w:asciiTheme="minorHAnsi" w:hAnsiTheme="minorHAnsi" w:cstheme="minorHAnsi"/>
                <w:sz w:val="20"/>
              </w:rPr>
              <w:t>V</w:t>
            </w:r>
          </w:p>
        </w:tc>
      </w:tr>
      <w:tr w:rsidR="00DC4ED6" w:rsidRPr="00C33E04" w:rsidTr="00D311AB">
        <w:trPr>
          <w:cantSplit/>
        </w:trPr>
        <w:tc>
          <w:tcPr>
            <w:tcW w:w="4606" w:type="dxa"/>
          </w:tcPr>
          <w:p w:rsidR="00DC4ED6" w:rsidRPr="00A30DF5" w:rsidRDefault="00DC4ED6" w:rsidP="00BC2373">
            <w:pPr>
              <w:jc w:val="both"/>
              <w:rPr>
                <w:rFonts w:asciiTheme="minorHAnsi" w:hAnsiTheme="minorHAnsi" w:cstheme="minorHAnsi"/>
                <w:sz w:val="20"/>
              </w:rPr>
            </w:pPr>
            <w:r w:rsidRPr="00A30DF5">
              <w:rPr>
                <w:rFonts w:asciiTheme="minorHAnsi" w:hAnsiTheme="minorHAnsi" w:cstheme="minorHAnsi"/>
                <w:sz w:val="20"/>
              </w:rPr>
              <w:t>IM Vrij O. - VZW Kath. Basisschool Hunnegem</w:t>
            </w:r>
          </w:p>
        </w:tc>
        <w:tc>
          <w:tcPr>
            <w:tcW w:w="4309" w:type="dxa"/>
            <w:vMerge w:val="restart"/>
            <w:vAlign w:val="center"/>
          </w:tcPr>
          <w:p w:rsidR="00DC4ED6" w:rsidRPr="00A30DF5" w:rsidRDefault="00DC4ED6" w:rsidP="00BC2373">
            <w:pPr>
              <w:jc w:val="both"/>
              <w:rPr>
                <w:rFonts w:asciiTheme="minorHAnsi" w:hAnsiTheme="minorHAnsi" w:cstheme="minorHAnsi"/>
                <w:sz w:val="20"/>
              </w:rPr>
            </w:pPr>
            <w:r w:rsidRPr="00A30DF5">
              <w:rPr>
                <w:rFonts w:asciiTheme="minorHAnsi" w:hAnsiTheme="minorHAnsi" w:cstheme="minorHAnsi"/>
                <w:sz w:val="20"/>
              </w:rPr>
              <w:t>Geert Flamand</w:t>
            </w:r>
          </w:p>
        </w:tc>
        <w:tc>
          <w:tcPr>
            <w:tcW w:w="360" w:type="dxa"/>
            <w:vMerge w:val="restart"/>
            <w:vAlign w:val="center"/>
          </w:tcPr>
          <w:p w:rsidR="00DC4ED6" w:rsidRPr="00A30DF5" w:rsidRDefault="00DC4ED6" w:rsidP="00BC2373">
            <w:pPr>
              <w:jc w:val="both"/>
              <w:rPr>
                <w:rFonts w:asciiTheme="minorHAnsi" w:hAnsiTheme="minorHAnsi" w:cstheme="minorHAnsi"/>
                <w:sz w:val="20"/>
              </w:rPr>
            </w:pPr>
            <w:r w:rsidRPr="00A30DF5">
              <w:rPr>
                <w:rFonts w:asciiTheme="minorHAnsi" w:hAnsiTheme="minorHAnsi" w:cstheme="minorHAnsi"/>
                <w:sz w:val="20"/>
              </w:rPr>
              <w:t>A</w:t>
            </w:r>
          </w:p>
        </w:tc>
      </w:tr>
      <w:tr w:rsidR="00DC4ED6" w:rsidRPr="00C33E04" w:rsidTr="00D311AB">
        <w:trPr>
          <w:cantSplit/>
        </w:trPr>
        <w:tc>
          <w:tcPr>
            <w:tcW w:w="4606" w:type="dxa"/>
          </w:tcPr>
          <w:p w:rsidR="00DC4ED6" w:rsidRPr="00A30DF5" w:rsidRDefault="00DC4ED6" w:rsidP="00BC2373">
            <w:pPr>
              <w:jc w:val="both"/>
              <w:rPr>
                <w:rFonts w:asciiTheme="minorHAnsi" w:hAnsiTheme="minorHAnsi" w:cstheme="minorHAnsi"/>
                <w:sz w:val="20"/>
              </w:rPr>
            </w:pPr>
            <w:r w:rsidRPr="00A30DF5">
              <w:rPr>
                <w:rFonts w:asciiTheme="minorHAnsi" w:hAnsiTheme="minorHAnsi" w:cstheme="minorHAnsi"/>
                <w:sz w:val="20"/>
              </w:rPr>
              <w:t>IM Vrij O. - Sint-Jozefsinstituut vzw</w:t>
            </w:r>
          </w:p>
        </w:tc>
        <w:tc>
          <w:tcPr>
            <w:tcW w:w="4309" w:type="dxa"/>
            <w:vMerge/>
          </w:tcPr>
          <w:p w:rsidR="00DC4ED6" w:rsidRPr="00A30DF5" w:rsidRDefault="00DC4ED6" w:rsidP="00BC2373">
            <w:pPr>
              <w:jc w:val="both"/>
              <w:rPr>
                <w:rFonts w:asciiTheme="minorHAnsi" w:hAnsiTheme="minorHAnsi" w:cstheme="minorHAnsi"/>
                <w:sz w:val="20"/>
              </w:rPr>
            </w:pPr>
          </w:p>
        </w:tc>
        <w:tc>
          <w:tcPr>
            <w:tcW w:w="360" w:type="dxa"/>
            <w:vMerge/>
          </w:tcPr>
          <w:p w:rsidR="00DC4ED6" w:rsidRPr="00A30DF5" w:rsidRDefault="00DC4ED6" w:rsidP="00BC2373">
            <w:pPr>
              <w:jc w:val="both"/>
              <w:rPr>
                <w:rFonts w:asciiTheme="minorHAnsi" w:hAnsiTheme="minorHAnsi" w:cstheme="minorHAnsi"/>
                <w:sz w:val="20"/>
              </w:rPr>
            </w:pPr>
          </w:p>
        </w:tc>
      </w:tr>
      <w:tr w:rsidR="00DC4ED6" w:rsidRPr="00C33E04" w:rsidTr="00D311AB">
        <w:trPr>
          <w:cantSplit/>
        </w:trPr>
        <w:tc>
          <w:tcPr>
            <w:tcW w:w="4606" w:type="dxa"/>
          </w:tcPr>
          <w:p w:rsidR="00DC4ED6" w:rsidRPr="00A30DF5" w:rsidRDefault="00DC4ED6" w:rsidP="00BC2373">
            <w:pPr>
              <w:jc w:val="both"/>
              <w:rPr>
                <w:rFonts w:asciiTheme="minorHAnsi" w:hAnsiTheme="minorHAnsi" w:cstheme="minorHAnsi"/>
                <w:sz w:val="20"/>
              </w:rPr>
            </w:pPr>
            <w:r w:rsidRPr="00A30DF5">
              <w:rPr>
                <w:rFonts w:asciiTheme="minorHAnsi" w:hAnsiTheme="minorHAnsi" w:cstheme="minorHAnsi"/>
                <w:sz w:val="20"/>
              </w:rPr>
              <w:t xml:space="preserve">DiocesaanSchoolcomité Dender-streek-Zuid </w:t>
            </w:r>
          </w:p>
        </w:tc>
        <w:tc>
          <w:tcPr>
            <w:tcW w:w="4309" w:type="dxa"/>
            <w:vMerge/>
          </w:tcPr>
          <w:p w:rsidR="00DC4ED6" w:rsidRPr="00A30DF5" w:rsidRDefault="00DC4ED6" w:rsidP="00BC2373">
            <w:pPr>
              <w:jc w:val="both"/>
              <w:rPr>
                <w:rFonts w:asciiTheme="minorHAnsi" w:hAnsiTheme="minorHAnsi" w:cstheme="minorHAnsi"/>
                <w:sz w:val="20"/>
              </w:rPr>
            </w:pPr>
          </w:p>
        </w:tc>
        <w:tc>
          <w:tcPr>
            <w:tcW w:w="360" w:type="dxa"/>
            <w:vMerge/>
          </w:tcPr>
          <w:p w:rsidR="00DC4ED6" w:rsidRPr="00A30DF5" w:rsidRDefault="00DC4ED6" w:rsidP="00BC2373">
            <w:pPr>
              <w:jc w:val="both"/>
              <w:rPr>
                <w:rFonts w:asciiTheme="minorHAnsi" w:hAnsiTheme="minorHAnsi" w:cstheme="minorHAnsi"/>
                <w:sz w:val="20"/>
              </w:rPr>
            </w:pPr>
          </w:p>
        </w:tc>
      </w:tr>
      <w:tr w:rsidR="00DC4ED6" w:rsidRPr="00C33E04" w:rsidTr="00D311AB">
        <w:trPr>
          <w:cantSplit/>
        </w:trPr>
        <w:tc>
          <w:tcPr>
            <w:tcW w:w="4606" w:type="dxa"/>
          </w:tcPr>
          <w:p w:rsidR="00DC4ED6" w:rsidRPr="00A30DF5" w:rsidRDefault="00DC4ED6" w:rsidP="00BC2373">
            <w:pPr>
              <w:jc w:val="both"/>
              <w:rPr>
                <w:rFonts w:asciiTheme="minorHAnsi" w:hAnsiTheme="minorHAnsi" w:cstheme="minorHAnsi"/>
                <w:sz w:val="20"/>
              </w:rPr>
            </w:pPr>
            <w:r w:rsidRPr="00A30DF5">
              <w:rPr>
                <w:rFonts w:asciiTheme="minorHAnsi" w:hAnsiTheme="minorHAnsi" w:cstheme="minorHAnsi"/>
                <w:sz w:val="20"/>
              </w:rPr>
              <w:t>IM Vrij O. - St Lutgardisschool</w:t>
            </w:r>
          </w:p>
        </w:tc>
        <w:tc>
          <w:tcPr>
            <w:tcW w:w="4309" w:type="dxa"/>
          </w:tcPr>
          <w:p w:rsidR="00DC4ED6" w:rsidRPr="00A30DF5" w:rsidRDefault="00DC4ED6" w:rsidP="00BC2373">
            <w:pPr>
              <w:jc w:val="both"/>
              <w:rPr>
                <w:rFonts w:asciiTheme="minorHAnsi" w:hAnsiTheme="minorHAnsi" w:cstheme="minorHAnsi"/>
                <w:sz w:val="20"/>
              </w:rPr>
            </w:pPr>
            <w:r w:rsidRPr="00A30DF5">
              <w:rPr>
                <w:rFonts w:asciiTheme="minorHAnsi" w:hAnsiTheme="minorHAnsi" w:cstheme="minorHAnsi"/>
                <w:sz w:val="20"/>
              </w:rPr>
              <w:t>Johan De Cooman</w:t>
            </w:r>
          </w:p>
        </w:tc>
        <w:tc>
          <w:tcPr>
            <w:tcW w:w="360" w:type="dxa"/>
          </w:tcPr>
          <w:p w:rsidR="00DC4ED6" w:rsidRPr="00A30DF5" w:rsidRDefault="00A30DF5" w:rsidP="00BC2373">
            <w:pPr>
              <w:jc w:val="both"/>
              <w:rPr>
                <w:rFonts w:asciiTheme="minorHAnsi" w:hAnsiTheme="minorHAnsi" w:cstheme="minorHAnsi"/>
                <w:sz w:val="20"/>
              </w:rPr>
            </w:pPr>
            <w:r>
              <w:rPr>
                <w:rFonts w:asciiTheme="minorHAnsi" w:hAnsiTheme="minorHAnsi" w:cstheme="minorHAnsi"/>
                <w:sz w:val="20"/>
              </w:rPr>
              <w:t>A</w:t>
            </w:r>
          </w:p>
        </w:tc>
      </w:tr>
      <w:tr w:rsidR="00DC4ED6" w:rsidRPr="00C33E04" w:rsidTr="00D311AB">
        <w:trPr>
          <w:cantSplit/>
        </w:trPr>
        <w:tc>
          <w:tcPr>
            <w:tcW w:w="4606" w:type="dxa"/>
          </w:tcPr>
          <w:p w:rsidR="00DC4ED6" w:rsidRPr="00A30DF5" w:rsidRDefault="00DC4ED6" w:rsidP="00BC2373">
            <w:pPr>
              <w:jc w:val="both"/>
              <w:rPr>
                <w:rFonts w:asciiTheme="minorHAnsi" w:hAnsiTheme="minorHAnsi" w:cstheme="minorHAnsi"/>
                <w:sz w:val="20"/>
              </w:rPr>
            </w:pPr>
            <w:r w:rsidRPr="00A30DF5">
              <w:rPr>
                <w:rFonts w:asciiTheme="minorHAnsi" w:hAnsiTheme="minorHAnsi" w:cstheme="minorHAnsi"/>
                <w:sz w:val="20"/>
              </w:rPr>
              <w:t xml:space="preserve">IM GO SGr 20  </w:t>
            </w:r>
          </w:p>
        </w:tc>
        <w:tc>
          <w:tcPr>
            <w:tcW w:w="4309" w:type="dxa"/>
          </w:tcPr>
          <w:p w:rsidR="00DC4ED6" w:rsidRPr="00A30DF5" w:rsidRDefault="00A30DF5" w:rsidP="00BC2373">
            <w:pPr>
              <w:jc w:val="both"/>
              <w:rPr>
                <w:rFonts w:asciiTheme="minorHAnsi" w:hAnsiTheme="minorHAnsi" w:cstheme="minorHAnsi"/>
                <w:sz w:val="20"/>
              </w:rPr>
            </w:pPr>
            <w:r>
              <w:rPr>
                <w:rFonts w:asciiTheme="minorHAnsi" w:hAnsiTheme="minorHAnsi" w:cstheme="minorHAnsi"/>
                <w:sz w:val="20"/>
              </w:rPr>
              <w:t>An</w:t>
            </w:r>
            <w:r w:rsidR="00DC4ED6" w:rsidRPr="00A30DF5">
              <w:rPr>
                <w:rFonts w:asciiTheme="minorHAnsi" w:hAnsiTheme="minorHAnsi" w:cstheme="minorHAnsi"/>
                <w:sz w:val="20"/>
              </w:rPr>
              <w:t xml:space="preserve"> Eeman</w:t>
            </w:r>
          </w:p>
        </w:tc>
        <w:tc>
          <w:tcPr>
            <w:tcW w:w="360" w:type="dxa"/>
          </w:tcPr>
          <w:p w:rsidR="00DC4ED6" w:rsidRPr="00A30DF5" w:rsidRDefault="00DC4ED6" w:rsidP="00BC2373">
            <w:pPr>
              <w:jc w:val="both"/>
              <w:rPr>
                <w:rFonts w:asciiTheme="minorHAnsi" w:hAnsiTheme="minorHAnsi" w:cstheme="minorHAnsi"/>
                <w:sz w:val="20"/>
              </w:rPr>
            </w:pPr>
            <w:r w:rsidRPr="00A30DF5">
              <w:rPr>
                <w:rFonts w:asciiTheme="minorHAnsi" w:hAnsiTheme="minorHAnsi" w:cstheme="minorHAnsi"/>
                <w:sz w:val="20"/>
              </w:rPr>
              <w:t>A</w:t>
            </w:r>
          </w:p>
        </w:tc>
      </w:tr>
      <w:tr w:rsidR="00DC4ED6" w:rsidRPr="00C33E04" w:rsidTr="00D311AB">
        <w:trPr>
          <w:cantSplit/>
        </w:trPr>
        <w:tc>
          <w:tcPr>
            <w:tcW w:w="4606" w:type="dxa"/>
          </w:tcPr>
          <w:p w:rsidR="00DC4ED6" w:rsidRPr="00A30DF5" w:rsidRDefault="00DC4ED6" w:rsidP="00BC2373">
            <w:pPr>
              <w:jc w:val="both"/>
              <w:rPr>
                <w:rFonts w:asciiTheme="minorHAnsi" w:hAnsiTheme="minorHAnsi" w:cstheme="minorHAnsi"/>
                <w:sz w:val="20"/>
              </w:rPr>
            </w:pPr>
            <w:r w:rsidRPr="00A30DF5">
              <w:rPr>
                <w:rFonts w:asciiTheme="minorHAnsi" w:hAnsiTheme="minorHAnsi" w:cstheme="minorHAnsi"/>
                <w:sz w:val="20"/>
              </w:rPr>
              <w:t>IM Vrij Officieel O. – VZW De Klaproos</w:t>
            </w:r>
          </w:p>
        </w:tc>
        <w:tc>
          <w:tcPr>
            <w:tcW w:w="4309" w:type="dxa"/>
          </w:tcPr>
          <w:p w:rsidR="00DC4ED6" w:rsidRPr="00A30DF5" w:rsidRDefault="00A30DF5" w:rsidP="00BC2373">
            <w:pPr>
              <w:jc w:val="both"/>
              <w:rPr>
                <w:rFonts w:asciiTheme="minorHAnsi" w:hAnsiTheme="minorHAnsi" w:cstheme="minorHAnsi"/>
                <w:sz w:val="20"/>
              </w:rPr>
            </w:pPr>
            <w:r>
              <w:rPr>
                <w:rFonts w:asciiTheme="minorHAnsi" w:hAnsiTheme="minorHAnsi" w:cstheme="minorHAnsi"/>
                <w:sz w:val="20"/>
              </w:rPr>
              <w:t>Liesbeth De Dene</w:t>
            </w:r>
          </w:p>
        </w:tc>
        <w:tc>
          <w:tcPr>
            <w:tcW w:w="360" w:type="dxa"/>
          </w:tcPr>
          <w:p w:rsidR="00DC4ED6" w:rsidRPr="00A30DF5" w:rsidRDefault="00A30DF5" w:rsidP="00BC2373">
            <w:pPr>
              <w:jc w:val="both"/>
              <w:rPr>
                <w:rFonts w:asciiTheme="minorHAnsi" w:hAnsiTheme="minorHAnsi" w:cstheme="minorHAnsi"/>
                <w:sz w:val="20"/>
              </w:rPr>
            </w:pPr>
            <w:r>
              <w:rPr>
                <w:rFonts w:asciiTheme="minorHAnsi" w:hAnsiTheme="minorHAnsi" w:cstheme="minorHAnsi"/>
                <w:sz w:val="20"/>
              </w:rPr>
              <w:t>A</w:t>
            </w:r>
          </w:p>
        </w:tc>
      </w:tr>
      <w:tr w:rsidR="00DC4ED6" w:rsidRPr="00C33E04" w:rsidTr="00D311AB">
        <w:trPr>
          <w:cantSplit/>
          <w:trHeight w:val="57"/>
        </w:trPr>
        <w:tc>
          <w:tcPr>
            <w:tcW w:w="9275" w:type="dxa"/>
            <w:gridSpan w:val="3"/>
            <w:shd w:val="pct15" w:color="auto" w:fill="FFFFFF"/>
          </w:tcPr>
          <w:p w:rsidR="00DC4ED6" w:rsidRPr="00A30DF5" w:rsidRDefault="00DC4ED6" w:rsidP="00BC2373">
            <w:pPr>
              <w:jc w:val="both"/>
              <w:rPr>
                <w:rFonts w:asciiTheme="minorHAnsi" w:hAnsiTheme="minorHAnsi" w:cstheme="minorHAnsi"/>
                <w:b/>
                <w:sz w:val="20"/>
              </w:rPr>
            </w:pPr>
            <w:r w:rsidRPr="00A30DF5">
              <w:rPr>
                <w:rFonts w:asciiTheme="minorHAnsi" w:hAnsiTheme="minorHAnsi" w:cstheme="minorHAnsi"/>
                <w:b/>
                <w:sz w:val="20"/>
              </w:rPr>
              <w:t xml:space="preserve">Vertegenwoordigers van de directies van de Centra voor Leerlingenbegeleiding </w:t>
            </w:r>
          </w:p>
        </w:tc>
      </w:tr>
      <w:tr w:rsidR="00DC4ED6" w:rsidRPr="00C33E04" w:rsidTr="00D311AB">
        <w:trPr>
          <w:cantSplit/>
          <w:trHeight w:val="170"/>
        </w:trPr>
        <w:tc>
          <w:tcPr>
            <w:tcW w:w="4606" w:type="dxa"/>
          </w:tcPr>
          <w:p w:rsidR="00DC4ED6" w:rsidRPr="00A30DF5" w:rsidRDefault="00DC4ED6" w:rsidP="00BC2373">
            <w:pPr>
              <w:jc w:val="both"/>
              <w:rPr>
                <w:rFonts w:asciiTheme="minorHAnsi" w:hAnsiTheme="minorHAnsi" w:cstheme="minorHAnsi"/>
                <w:sz w:val="20"/>
              </w:rPr>
            </w:pPr>
            <w:r w:rsidRPr="00A30DF5">
              <w:rPr>
                <w:rFonts w:asciiTheme="minorHAnsi" w:hAnsiTheme="minorHAnsi" w:cstheme="minorHAnsi"/>
                <w:sz w:val="20"/>
              </w:rPr>
              <w:t>Vrij CLB</w:t>
            </w:r>
          </w:p>
        </w:tc>
        <w:tc>
          <w:tcPr>
            <w:tcW w:w="4309" w:type="dxa"/>
          </w:tcPr>
          <w:p w:rsidR="00DC4ED6" w:rsidRPr="00A30DF5" w:rsidRDefault="00A30DF5" w:rsidP="00BC2373">
            <w:pPr>
              <w:jc w:val="both"/>
              <w:rPr>
                <w:rFonts w:asciiTheme="minorHAnsi" w:hAnsiTheme="minorHAnsi" w:cstheme="minorHAnsi"/>
                <w:sz w:val="20"/>
              </w:rPr>
            </w:pPr>
            <w:r>
              <w:rPr>
                <w:rFonts w:asciiTheme="minorHAnsi" w:hAnsiTheme="minorHAnsi" w:cstheme="minorHAnsi"/>
                <w:sz w:val="20"/>
              </w:rPr>
              <w:t>Céline Maes</w:t>
            </w:r>
          </w:p>
        </w:tc>
        <w:tc>
          <w:tcPr>
            <w:tcW w:w="360" w:type="dxa"/>
          </w:tcPr>
          <w:p w:rsidR="00DC4ED6" w:rsidRPr="00A30DF5" w:rsidRDefault="00DC4ED6" w:rsidP="00BC2373">
            <w:pPr>
              <w:jc w:val="both"/>
              <w:rPr>
                <w:rFonts w:asciiTheme="minorHAnsi" w:hAnsiTheme="minorHAnsi" w:cstheme="minorHAnsi"/>
                <w:sz w:val="20"/>
              </w:rPr>
            </w:pPr>
            <w:r w:rsidRPr="00A30DF5">
              <w:rPr>
                <w:rFonts w:asciiTheme="minorHAnsi" w:hAnsiTheme="minorHAnsi" w:cstheme="minorHAnsi"/>
                <w:sz w:val="20"/>
              </w:rPr>
              <w:t>A</w:t>
            </w:r>
          </w:p>
        </w:tc>
      </w:tr>
      <w:tr w:rsidR="00DC4ED6" w:rsidRPr="00C33E04" w:rsidTr="00D311AB">
        <w:trPr>
          <w:cantSplit/>
          <w:trHeight w:val="20"/>
        </w:trPr>
        <w:tc>
          <w:tcPr>
            <w:tcW w:w="4606" w:type="dxa"/>
          </w:tcPr>
          <w:p w:rsidR="00DC4ED6" w:rsidRPr="00A30DF5" w:rsidRDefault="00DC4ED6" w:rsidP="00BC2373">
            <w:pPr>
              <w:jc w:val="both"/>
              <w:rPr>
                <w:rFonts w:asciiTheme="minorHAnsi" w:hAnsiTheme="minorHAnsi" w:cstheme="minorHAnsi"/>
                <w:sz w:val="20"/>
              </w:rPr>
            </w:pPr>
            <w:r w:rsidRPr="00A30DF5">
              <w:rPr>
                <w:rFonts w:asciiTheme="minorHAnsi" w:hAnsiTheme="minorHAnsi" w:cstheme="minorHAnsi"/>
                <w:sz w:val="20"/>
              </w:rPr>
              <w:t>CLB GO</w:t>
            </w:r>
          </w:p>
        </w:tc>
        <w:tc>
          <w:tcPr>
            <w:tcW w:w="4309" w:type="dxa"/>
          </w:tcPr>
          <w:p w:rsidR="00DC4ED6" w:rsidRPr="00A30DF5" w:rsidRDefault="00DC4ED6" w:rsidP="00BC2373">
            <w:pPr>
              <w:jc w:val="both"/>
              <w:rPr>
                <w:rFonts w:asciiTheme="minorHAnsi" w:hAnsiTheme="minorHAnsi" w:cstheme="minorHAnsi"/>
                <w:sz w:val="20"/>
              </w:rPr>
            </w:pPr>
            <w:r w:rsidRPr="00A30DF5">
              <w:rPr>
                <w:rFonts w:asciiTheme="minorHAnsi" w:hAnsiTheme="minorHAnsi" w:cstheme="minorHAnsi"/>
                <w:sz w:val="20"/>
              </w:rPr>
              <w:t>Nils Strumane</w:t>
            </w:r>
          </w:p>
        </w:tc>
        <w:tc>
          <w:tcPr>
            <w:tcW w:w="360" w:type="dxa"/>
          </w:tcPr>
          <w:p w:rsidR="00DC4ED6" w:rsidRPr="00A30DF5" w:rsidRDefault="00DC4ED6" w:rsidP="00BC2373">
            <w:pPr>
              <w:jc w:val="both"/>
              <w:rPr>
                <w:rFonts w:asciiTheme="minorHAnsi" w:hAnsiTheme="minorHAnsi" w:cstheme="minorHAnsi"/>
                <w:sz w:val="20"/>
              </w:rPr>
            </w:pPr>
            <w:r w:rsidRPr="00A30DF5">
              <w:rPr>
                <w:rFonts w:asciiTheme="minorHAnsi" w:hAnsiTheme="minorHAnsi" w:cstheme="minorHAnsi"/>
                <w:sz w:val="20"/>
              </w:rPr>
              <w:t>A</w:t>
            </w:r>
          </w:p>
        </w:tc>
      </w:tr>
      <w:tr w:rsidR="00DC4ED6" w:rsidRPr="00C33E04" w:rsidTr="00D311AB">
        <w:trPr>
          <w:cantSplit/>
          <w:trHeight w:val="20"/>
        </w:trPr>
        <w:tc>
          <w:tcPr>
            <w:tcW w:w="9275" w:type="dxa"/>
            <w:gridSpan w:val="3"/>
            <w:shd w:val="pct15" w:color="auto" w:fill="FFFFFF"/>
          </w:tcPr>
          <w:p w:rsidR="00DC4ED6" w:rsidRPr="00A30DF5" w:rsidRDefault="00DC4ED6" w:rsidP="00BC2373">
            <w:pPr>
              <w:jc w:val="both"/>
              <w:rPr>
                <w:rFonts w:asciiTheme="minorHAnsi" w:hAnsiTheme="minorHAnsi" w:cstheme="minorHAnsi"/>
                <w:b/>
                <w:sz w:val="20"/>
              </w:rPr>
            </w:pPr>
            <w:r w:rsidRPr="00A30DF5">
              <w:rPr>
                <w:rFonts w:asciiTheme="minorHAnsi" w:hAnsiTheme="minorHAnsi" w:cstheme="minorHAnsi"/>
                <w:b/>
                <w:sz w:val="20"/>
              </w:rPr>
              <w:t>Vert. van de Inrichtende Machten van de Centra voor Leerlingenbegeleiding</w:t>
            </w:r>
          </w:p>
        </w:tc>
      </w:tr>
      <w:tr w:rsidR="00DC4ED6" w:rsidRPr="00C33E04" w:rsidTr="00D311AB">
        <w:trPr>
          <w:cantSplit/>
          <w:trHeight w:val="20"/>
        </w:trPr>
        <w:tc>
          <w:tcPr>
            <w:tcW w:w="4606" w:type="dxa"/>
          </w:tcPr>
          <w:p w:rsidR="00DC4ED6" w:rsidRPr="00A30DF5" w:rsidRDefault="00DC4ED6" w:rsidP="00BC2373">
            <w:pPr>
              <w:jc w:val="both"/>
              <w:rPr>
                <w:rFonts w:asciiTheme="minorHAnsi" w:hAnsiTheme="minorHAnsi" w:cstheme="minorHAnsi"/>
                <w:sz w:val="20"/>
              </w:rPr>
            </w:pPr>
            <w:r w:rsidRPr="00A30DF5">
              <w:rPr>
                <w:rFonts w:asciiTheme="minorHAnsi" w:hAnsiTheme="minorHAnsi" w:cstheme="minorHAnsi"/>
                <w:sz w:val="20"/>
              </w:rPr>
              <w:t>Vrij Gesubs. Ond.</w:t>
            </w:r>
          </w:p>
        </w:tc>
        <w:tc>
          <w:tcPr>
            <w:tcW w:w="4309" w:type="dxa"/>
          </w:tcPr>
          <w:p w:rsidR="00DC4ED6" w:rsidRPr="00A30DF5" w:rsidRDefault="00DC4ED6" w:rsidP="00BC2373">
            <w:pPr>
              <w:jc w:val="both"/>
              <w:rPr>
                <w:rFonts w:asciiTheme="minorHAnsi" w:hAnsiTheme="minorHAnsi" w:cstheme="minorHAnsi"/>
                <w:sz w:val="20"/>
              </w:rPr>
            </w:pPr>
            <w:r w:rsidRPr="00A30DF5">
              <w:rPr>
                <w:rFonts w:asciiTheme="minorHAnsi" w:hAnsiTheme="minorHAnsi" w:cstheme="minorHAnsi"/>
                <w:sz w:val="20"/>
              </w:rPr>
              <w:t>Sabine Vranken</w:t>
            </w:r>
          </w:p>
        </w:tc>
        <w:tc>
          <w:tcPr>
            <w:tcW w:w="360" w:type="dxa"/>
          </w:tcPr>
          <w:p w:rsidR="00DC4ED6" w:rsidRPr="00A30DF5" w:rsidRDefault="00A30DF5" w:rsidP="00BC2373">
            <w:pPr>
              <w:jc w:val="both"/>
              <w:rPr>
                <w:rFonts w:asciiTheme="minorHAnsi" w:hAnsiTheme="minorHAnsi" w:cstheme="minorHAnsi"/>
                <w:sz w:val="20"/>
              </w:rPr>
            </w:pPr>
            <w:r>
              <w:rPr>
                <w:rFonts w:asciiTheme="minorHAnsi" w:hAnsiTheme="minorHAnsi" w:cstheme="minorHAnsi"/>
                <w:sz w:val="20"/>
              </w:rPr>
              <w:t>V</w:t>
            </w:r>
          </w:p>
        </w:tc>
      </w:tr>
      <w:tr w:rsidR="00DC4ED6" w:rsidRPr="00C33E04" w:rsidTr="00D311AB">
        <w:trPr>
          <w:cantSplit/>
          <w:trHeight w:val="20"/>
        </w:trPr>
        <w:tc>
          <w:tcPr>
            <w:tcW w:w="4606" w:type="dxa"/>
          </w:tcPr>
          <w:p w:rsidR="00DC4ED6" w:rsidRPr="00A30DF5" w:rsidRDefault="00DC4ED6" w:rsidP="00BC2373">
            <w:pPr>
              <w:jc w:val="both"/>
              <w:rPr>
                <w:rFonts w:asciiTheme="minorHAnsi" w:hAnsiTheme="minorHAnsi" w:cstheme="minorHAnsi"/>
                <w:sz w:val="20"/>
              </w:rPr>
            </w:pPr>
            <w:r w:rsidRPr="00A30DF5">
              <w:rPr>
                <w:rFonts w:asciiTheme="minorHAnsi" w:hAnsiTheme="minorHAnsi" w:cstheme="minorHAnsi"/>
                <w:sz w:val="20"/>
              </w:rPr>
              <w:t>IM CLB GO</w:t>
            </w:r>
          </w:p>
        </w:tc>
        <w:tc>
          <w:tcPr>
            <w:tcW w:w="4309" w:type="dxa"/>
          </w:tcPr>
          <w:p w:rsidR="00DC4ED6" w:rsidRPr="00A30DF5" w:rsidRDefault="00A30DF5" w:rsidP="00BC2373">
            <w:pPr>
              <w:jc w:val="both"/>
              <w:rPr>
                <w:rFonts w:asciiTheme="minorHAnsi" w:hAnsiTheme="minorHAnsi" w:cstheme="minorHAnsi"/>
                <w:sz w:val="20"/>
              </w:rPr>
            </w:pPr>
            <w:r>
              <w:rPr>
                <w:rFonts w:asciiTheme="minorHAnsi" w:hAnsiTheme="minorHAnsi" w:cstheme="minorHAnsi"/>
                <w:sz w:val="20"/>
              </w:rPr>
              <w:t>An</w:t>
            </w:r>
            <w:r w:rsidR="00DC4ED6" w:rsidRPr="00A30DF5">
              <w:rPr>
                <w:rFonts w:asciiTheme="minorHAnsi" w:hAnsiTheme="minorHAnsi" w:cstheme="minorHAnsi"/>
                <w:sz w:val="20"/>
              </w:rPr>
              <w:t xml:space="preserve"> Eeman</w:t>
            </w:r>
          </w:p>
        </w:tc>
        <w:tc>
          <w:tcPr>
            <w:tcW w:w="360" w:type="dxa"/>
          </w:tcPr>
          <w:p w:rsidR="00DC4ED6" w:rsidRPr="00A30DF5" w:rsidRDefault="00DC4ED6" w:rsidP="00BC2373">
            <w:pPr>
              <w:jc w:val="both"/>
              <w:rPr>
                <w:rFonts w:asciiTheme="minorHAnsi" w:hAnsiTheme="minorHAnsi" w:cstheme="minorHAnsi"/>
                <w:sz w:val="20"/>
              </w:rPr>
            </w:pPr>
            <w:r w:rsidRPr="00A30DF5">
              <w:rPr>
                <w:rFonts w:asciiTheme="minorHAnsi" w:hAnsiTheme="minorHAnsi" w:cstheme="minorHAnsi"/>
                <w:sz w:val="20"/>
              </w:rPr>
              <w:t>A</w:t>
            </w:r>
          </w:p>
        </w:tc>
      </w:tr>
      <w:tr w:rsidR="00DC4ED6" w:rsidRPr="00C33E04" w:rsidTr="00D311AB">
        <w:trPr>
          <w:cantSplit/>
          <w:trHeight w:val="57"/>
        </w:trPr>
        <w:tc>
          <w:tcPr>
            <w:tcW w:w="9275" w:type="dxa"/>
            <w:gridSpan w:val="3"/>
            <w:shd w:val="pct15" w:color="auto" w:fill="FFFFFF"/>
          </w:tcPr>
          <w:p w:rsidR="00DC4ED6" w:rsidRPr="00A30DF5" w:rsidRDefault="00DC4ED6" w:rsidP="00BC2373">
            <w:pPr>
              <w:jc w:val="both"/>
              <w:rPr>
                <w:rFonts w:asciiTheme="minorHAnsi" w:hAnsiTheme="minorHAnsi" w:cstheme="minorHAnsi"/>
                <w:b/>
                <w:sz w:val="20"/>
              </w:rPr>
            </w:pPr>
            <w:r w:rsidRPr="00A30DF5">
              <w:rPr>
                <w:rFonts w:asciiTheme="minorHAnsi" w:hAnsiTheme="minorHAnsi" w:cstheme="minorHAnsi"/>
                <w:b/>
                <w:sz w:val="20"/>
              </w:rPr>
              <w:t>Vertegenwoordigers van de representatieve vakorganisaties</w:t>
            </w:r>
          </w:p>
        </w:tc>
      </w:tr>
      <w:tr w:rsidR="00DC4ED6" w:rsidRPr="00C33E04" w:rsidTr="00D311AB">
        <w:trPr>
          <w:cantSplit/>
          <w:trHeight w:val="57"/>
        </w:trPr>
        <w:tc>
          <w:tcPr>
            <w:tcW w:w="9275" w:type="dxa"/>
            <w:gridSpan w:val="3"/>
            <w:shd w:val="pct15" w:color="auto" w:fill="FFFFFF"/>
          </w:tcPr>
          <w:p w:rsidR="00DC4ED6" w:rsidRPr="00A30DF5" w:rsidRDefault="00DC4ED6" w:rsidP="00BC2373">
            <w:pPr>
              <w:jc w:val="both"/>
              <w:rPr>
                <w:rFonts w:asciiTheme="minorHAnsi" w:hAnsiTheme="minorHAnsi" w:cstheme="minorHAnsi"/>
                <w:b/>
                <w:sz w:val="20"/>
              </w:rPr>
            </w:pPr>
            <w:r w:rsidRPr="00A30DF5">
              <w:rPr>
                <w:rFonts w:asciiTheme="minorHAnsi" w:hAnsiTheme="minorHAnsi" w:cstheme="minorHAnsi"/>
                <w:b/>
                <w:sz w:val="20"/>
              </w:rPr>
              <w:t>Vertegenwoordigers van de erkende ouderverenigingen</w:t>
            </w:r>
          </w:p>
        </w:tc>
      </w:tr>
      <w:tr w:rsidR="00DC4ED6" w:rsidRPr="00C33E04" w:rsidTr="00D311AB">
        <w:trPr>
          <w:cantSplit/>
          <w:trHeight w:val="57"/>
        </w:trPr>
        <w:tc>
          <w:tcPr>
            <w:tcW w:w="9275" w:type="dxa"/>
            <w:gridSpan w:val="3"/>
            <w:shd w:val="pct15" w:color="auto" w:fill="FFFFFF"/>
          </w:tcPr>
          <w:p w:rsidR="00DC4ED6" w:rsidRPr="00A30DF5" w:rsidRDefault="00DC4ED6" w:rsidP="00BC2373">
            <w:pPr>
              <w:jc w:val="both"/>
              <w:rPr>
                <w:rFonts w:asciiTheme="minorHAnsi" w:hAnsiTheme="minorHAnsi" w:cstheme="minorHAnsi"/>
                <w:b/>
                <w:sz w:val="20"/>
              </w:rPr>
            </w:pPr>
            <w:r w:rsidRPr="00A30DF5">
              <w:rPr>
                <w:rFonts w:asciiTheme="minorHAnsi" w:hAnsiTheme="minorHAnsi" w:cstheme="minorHAnsi"/>
                <w:b/>
                <w:sz w:val="20"/>
              </w:rPr>
              <w:t>Vertegenwoordigers van de lokale socio-culturele en/of socio-economische partners</w:t>
            </w:r>
          </w:p>
        </w:tc>
      </w:tr>
      <w:tr w:rsidR="00DC4ED6" w:rsidRPr="00C33E04" w:rsidTr="00D311AB">
        <w:trPr>
          <w:cantSplit/>
        </w:trPr>
        <w:tc>
          <w:tcPr>
            <w:tcW w:w="4606" w:type="dxa"/>
          </w:tcPr>
          <w:p w:rsidR="00DC4ED6" w:rsidRPr="00A30DF5" w:rsidRDefault="00DC4ED6" w:rsidP="00BC2373">
            <w:pPr>
              <w:jc w:val="both"/>
              <w:rPr>
                <w:rFonts w:asciiTheme="minorHAnsi" w:hAnsiTheme="minorHAnsi" w:cstheme="minorHAnsi"/>
                <w:sz w:val="20"/>
              </w:rPr>
            </w:pPr>
            <w:r w:rsidRPr="00A30DF5">
              <w:rPr>
                <w:rFonts w:asciiTheme="minorHAnsi" w:hAnsiTheme="minorHAnsi" w:cstheme="minorHAnsi"/>
                <w:sz w:val="20"/>
              </w:rPr>
              <w:t>vzw Horizon</w:t>
            </w:r>
          </w:p>
        </w:tc>
        <w:tc>
          <w:tcPr>
            <w:tcW w:w="4309" w:type="dxa"/>
          </w:tcPr>
          <w:p w:rsidR="00DC4ED6" w:rsidRPr="00A30DF5" w:rsidRDefault="00DC4ED6" w:rsidP="00BC2373">
            <w:pPr>
              <w:jc w:val="both"/>
              <w:rPr>
                <w:rFonts w:asciiTheme="minorHAnsi" w:hAnsiTheme="minorHAnsi" w:cstheme="minorHAnsi"/>
                <w:sz w:val="20"/>
              </w:rPr>
            </w:pPr>
            <w:r w:rsidRPr="00A30DF5">
              <w:rPr>
                <w:rFonts w:asciiTheme="minorHAnsi" w:hAnsiTheme="minorHAnsi" w:cstheme="minorHAnsi"/>
                <w:sz w:val="20"/>
              </w:rPr>
              <w:t>Kathleen Monseur</w:t>
            </w:r>
          </w:p>
        </w:tc>
        <w:tc>
          <w:tcPr>
            <w:tcW w:w="360" w:type="dxa"/>
          </w:tcPr>
          <w:p w:rsidR="00DC4ED6" w:rsidRPr="00A30DF5" w:rsidRDefault="00A30DF5" w:rsidP="00BC2373">
            <w:pPr>
              <w:jc w:val="both"/>
              <w:rPr>
                <w:rFonts w:asciiTheme="minorHAnsi" w:hAnsiTheme="minorHAnsi" w:cstheme="minorHAnsi"/>
                <w:sz w:val="20"/>
              </w:rPr>
            </w:pPr>
            <w:r>
              <w:rPr>
                <w:rFonts w:asciiTheme="minorHAnsi" w:hAnsiTheme="minorHAnsi" w:cstheme="minorHAnsi"/>
                <w:sz w:val="20"/>
              </w:rPr>
              <w:t>V</w:t>
            </w:r>
          </w:p>
        </w:tc>
      </w:tr>
      <w:tr w:rsidR="00DC4ED6" w:rsidRPr="00C33E04" w:rsidTr="00D311AB">
        <w:trPr>
          <w:cantSplit/>
        </w:trPr>
        <w:tc>
          <w:tcPr>
            <w:tcW w:w="4606" w:type="dxa"/>
          </w:tcPr>
          <w:p w:rsidR="00DC4ED6" w:rsidRPr="00A30DF5" w:rsidRDefault="00DC4ED6" w:rsidP="00BC2373">
            <w:pPr>
              <w:jc w:val="both"/>
              <w:rPr>
                <w:rFonts w:asciiTheme="minorHAnsi" w:hAnsiTheme="minorHAnsi" w:cstheme="minorHAnsi"/>
                <w:sz w:val="20"/>
              </w:rPr>
            </w:pPr>
            <w:r w:rsidRPr="00A30DF5">
              <w:rPr>
                <w:rFonts w:asciiTheme="minorHAnsi" w:hAnsiTheme="minorHAnsi" w:cstheme="minorHAnsi"/>
                <w:sz w:val="20"/>
              </w:rPr>
              <w:t>Jeugdopbouwwerk Uit de Marge vzw</w:t>
            </w:r>
          </w:p>
        </w:tc>
        <w:tc>
          <w:tcPr>
            <w:tcW w:w="4309" w:type="dxa"/>
          </w:tcPr>
          <w:p w:rsidR="00DC4ED6" w:rsidRPr="00A30DF5" w:rsidRDefault="00DC4ED6" w:rsidP="00BC2373">
            <w:pPr>
              <w:jc w:val="both"/>
              <w:rPr>
                <w:rFonts w:asciiTheme="minorHAnsi" w:hAnsiTheme="minorHAnsi" w:cstheme="minorHAnsi"/>
                <w:sz w:val="20"/>
              </w:rPr>
            </w:pPr>
            <w:r w:rsidRPr="00A30DF5">
              <w:rPr>
                <w:rFonts w:asciiTheme="minorHAnsi" w:hAnsiTheme="minorHAnsi" w:cstheme="minorHAnsi"/>
                <w:sz w:val="20"/>
              </w:rPr>
              <w:t>Samuel Vileyn</w:t>
            </w:r>
          </w:p>
        </w:tc>
        <w:tc>
          <w:tcPr>
            <w:tcW w:w="360" w:type="dxa"/>
          </w:tcPr>
          <w:p w:rsidR="00DC4ED6" w:rsidRPr="00A30DF5" w:rsidRDefault="00DC4ED6" w:rsidP="00BC2373">
            <w:pPr>
              <w:jc w:val="both"/>
              <w:rPr>
                <w:rFonts w:asciiTheme="minorHAnsi" w:hAnsiTheme="minorHAnsi" w:cstheme="minorHAnsi"/>
                <w:sz w:val="20"/>
              </w:rPr>
            </w:pPr>
            <w:r w:rsidRPr="00A30DF5">
              <w:rPr>
                <w:rFonts w:asciiTheme="minorHAnsi" w:hAnsiTheme="minorHAnsi" w:cstheme="minorHAnsi"/>
                <w:sz w:val="20"/>
              </w:rPr>
              <w:t>V</w:t>
            </w:r>
          </w:p>
        </w:tc>
      </w:tr>
      <w:tr w:rsidR="00DC4ED6" w:rsidRPr="00C33E04" w:rsidTr="00D311AB">
        <w:trPr>
          <w:cantSplit/>
        </w:trPr>
        <w:tc>
          <w:tcPr>
            <w:tcW w:w="4606" w:type="dxa"/>
            <w:vAlign w:val="center"/>
          </w:tcPr>
          <w:p w:rsidR="00DC4ED6" w:rsidRPr="00A30DF5" w:rsidRDefault="00DC4ED6" w:rsidP="00BC2373">
            <w:pPr>
              <w:jc w:val="both"/>
              <w:rPr>
                <w:rFonts w:asciiTheme="minorHAnsi" w:hAnsiTheme="minorHAnsi" w:cstheme="minorHAnsi"/>
                <w:sz w:val="20"/>
              </w:rPr>
            </w:pPr>
            <w:r w:rsidRPr="00A30DF5">
              <w:rPr>
                <w:rFonts w:asciiTheme="minorHAnsi" w:hAnsiTheme="minorHAnsi" w:cstheme="minorHAnsi"/>
                <w:sz w:val="20"/>
              </w:rPr>
              <w:t>Huis van het Kind</w:t>
            </w:r>
          </w:p>
        </w:tc>
        <w:tc>
          <w:tcPr>
            <w:tcW w:w="4309" w:type="dxa"/>
          </w:tcPr>
          <w:p w:rsidR="00DC4ED6" w:rsidRPr="00A30DF5" w:rsidRDefault="00A30DF5" w:rsidP="00BC2373">
            <w:pPr>
              <w:jc w:val="both"/>
              <w:rPr>
                <w:rFonts w:asciiTheme="minorHAnsi" w:hAnsiTheme="minorHAnsi" w:cstheme="minorHAnsi"/>
                <w:sz w:val="20"/>
              </w:rPr>
            </w:pPr>
            <w:r w:rsidRPr="00A30DF5">
              <w:rPr>
                <w:rFonts w:asciiTheme="minorHAnsi" w:hAnsiTheme="minorHAnsi" w:cstheme="minorHAnsi"/>
                <w:sz w:val="20"/>
              </w:rPr>
              <w:t>Leslie Libaers</w:t>
            </w:r>
          </w:p>
        </w:tc>
        <w:tc>
          <w:tcPr>
            <w:tcW w:w="360" w:type="dxa"/>
          </w:tcPr>
          <w:p w:rsidR="00DC4ED6" w:rsidRPr="00A30DF5" w:rsidRDefault="00DC4ED6" w:rsidP="00BC2373">
            <w:pPr>
              <w:jc w:val="both"/>
              <w:rPr>
                <w:rFonts w:asciiTheme="minorHAnsi" w:hAnsiTheme="minorHAnsi" w:cstheme="minorHAnsi"/>
                <w:sz w:val="20"/>
              </w:rPr>
            </w:pPr>
            <w:r w:rsidRPr="00A30DF5">
              <w:rPr>
                <w:rFonts w:asciiTheme="minorHAnsi" w:hAnsiTheme="minorHAnsi" w:cstheme="minorHAnsi"/>
                <w:sz w:val="20"/>
              </w:rPr>
              <w:t>A</w:t>
            </w:r>
          </w:p>
        </w:tc>
      </w:tr>
      <w:tr w:rsidR="00DC4ED6" w:rsidRPr="00C33E04" w:rsidTr="00D311AB">
        <w:trPr>
          <w:cantSplit/>
        </w:trPr>
        <w:tc>
          <w:tcPr>
            <w:tcW w:w="9275" w:type="dxa"/>
            <w:gridSpan w:val="3"/>
            <w:shd w:val="pct15" w:color="auto" w:fill="FFFFFF"/>
          </w:tcPr>
          <w:p w:rsidR="00DC4ED6" w:rsidRPr="00A30DF5" w:rsidRDefault="00DC4ED6" w:rsidP="00BC2373">
            <w:pPr>
              <w:jc w:val="both"/>
              <w:rPr>
                <w:rFonts w:asciiTheme="minorHAnsi" w:hAnsiTheme="minorHAnsi" w:cstheme="minorHAnsi"/>
                <w:b/>
                <w:sz w:val="20"/>
              </w:rPr>
            </w:pPr>
            <w:r w:rsidRPr="00A30DF5">
              <w:rPr>
                <w:rFonts w:asciiTheme="minorHAnsi" w:hAnsiTheme="minorHAnsi" w:cstheme="minorHAnsi"/>
                <w:b/>
                <w:sz w:val="20"/>
              </w:rPr>
              <w:t xml:space="preserve">Vertegenwoordigers van de erkende organisaties van etnisch-culturele minderheden </w:t>
            </w:r>
          </w:p>
        </w:tc>
      </w:tr>
      <w:tr w:rsidR="00DC4ED6" w:rsidRPr="00C33E04" w:rsidTr="00D311AB">
        <w:trPr>
          <w:cantSplit/>
        </w:trPr>
        <w:tc>
          <w:tcPr>
            <w:tcW w:w="9275" w:type="dxa"/>
            <w:gridSpan w:val="3"/>
            <w:shd w:val="pct15" w:color="auto" w:fill="FFFFFF"/>
          </w:tcPr>
          <w:p w:rsidR="00DC4ED6" w:rsidRPr="00A30DF5" w:rsidRDefault="00DC4ED6" w:rsidP="00BC2373">
            <w:pPr>
              <w:jc w:val="both"/>
              <w:rPr>
                <w:rFonts w:asciiTheme="minorHAnsi" w:hAnsiTheme="minorHAnsi" w:cstheme="minorHAnsi"/>
                <w:b/>
                <w:sz w:val="20"/>
              </w:rPr>
            </w:pPr>
            <w:r w:rsidRPr="00A30DF5">
              <w:rPr>
                <w:rFonts w:asciiTheme="minorHAnsi" w:hAnsiTheme="minorHAnsi" w:cstheme="minorHAnsi"/>
                <w:b/>
                <w:sz w:val="20"/>
              </w:rPr>
              <w:t>Vertegenwoordigers van de erkende verenigingen waar armen het woord nemen</w:t>
            </w:r>
          </w:p>
        </w:tc>
      </w:tr>
      <w:tr w:rsidR="00DC4ED6" w:rsidRPr="00C33E04" w:rsidTr="00D311AB">
        <w:trPr>
          <w:cantSplit/>
        </w:trPr>
        <w:tc>
          <w:tcPr>
            <w:tcW w:w="9275" w:type="dxa"/>
            <w:gridSpan w:val="3"/>
            <w:shd w:val="pct15" w:color="auto" w:fill="FFFFFF"/>
          </w:tcPr>
          <w:p w:rsidR="00DC4ED6" w:rsidRPr="00A30DF5" w:rsidRDefault="00DC4ED6" w:rsidP="00BC2373">
            <w:pPr>
              <w:jc w:val="both"/>
              <w:rPr>
                <w:rFonts w:asciiTheme="minorHAnsi" w:hAnsiTheme="minorHAnsi" w:cstheme="minorHAnsi"/>
                <w:b/>
                <w:sz w:val="20"/>
              </w:rPr>
            </w:pPr>
            <w:r w:rsidRPr="00A30DF5">
              <w:rPr>
                <w:rFonts w:asciiTheme="minorHAnsi" w:hAnsiTheme="minorHAnsi" w:cstheme="minorHAnsi"/>
                <w:b/>
                <w:sz w:val="20"/>
              </w:rPr>
              <w:t>Vertegenwoordigers van de integratiesector</w:t>
            </w:r>
          </w:p>
        </w:tc>
      </w:tr>
      <w:tr w:rsidR="00DC4ED6" w:rsidRPr="00C33E04" w:rsidTr="00D311AB">
        <w:trPr>
          <w:cantSplit/>
        </w:trPr>
        <w:tc>
          <w:tcPr>
            <w:tcW w:w="4606" w:type="dxa"/>
          </w:tcPr>
          <w:p w:rsidR="00DC4ED6" w:rsidRPr="00A30DF5" w:rsidRDefault="00DC4ED6" w:rsidP="00BC2373">
            <w:pPr>
              <w:jc w:val="both"/>
              <w:rPr>
                <w:rFonts w:asciiTheme="minorHAnsi" w:hAnsiTheme="minorHAnsi" w:cstheme="minorHAnsi"/>
                <w:sz w:val="20"/>
              </w:rPr>
            </w:pPr>
            <w:r w:rsidRPr="00A30DF5">
              <w:rPr>
                <w:rFonts w:asciiTheme="minorHAnsi" w:hAnsiTheme="minorHAnsi" w:cstheme="minorHAnsi"/>
                <w:sz w:val="20"/>
              </w:rPr>
              <w:t>Odice</w:t>
            </w:r>
          </w:p>
        </w:tc>
        <w:tc>
          <w:tcPr>
            <w:tcW w:w="4309" w:type="dxa"/>
          </w:tcPr>
          <w:p w:rsidR="00DC4ED6" w:rsidRPr="00A30DF5" w:rsidRDefault="00A30DF5" w:rsidP="00BC2373">
            <w:pPr>
              <w:jc w:val="both"/>
              <w:rPr>
                <w:rFonts w:asciiTheme="minorHAnsi" w:hAnsiTheme="minorHAnsi" w:cstheme="minorHAnsi"/>
                <w:sz w:val="20"/>
              </w:rPr>
            </w:pPr>
            <w:r>
              <w:rPr>
                <w:rFonts w:asciiTheme="minorHAnsi" w:hAnsiTheme="minorHAnsi" w:cstheme="minorHAnsi"/>
                <w:sz w:val="20"/>
              </w:rPr>
              <w:t>Zuleyha Kolcu</w:t>
            </w:r>
          </w:p>
        </w:tc>
        <w:tc>
          <w:tcPr>
            <w:tcW w:w="360" w:type="dxa"/>
          </w:tcPr>
          <w:p w:rsidR="00DC4ED6" w:rsidRPr="00A30DF5" w:rsidRDefault="00A30DF5" w:rsidP="00BC2373">
            <w:pPr>
              <w:jc w:val="both"/>
              <w:rPr>
                <w:rFonts w:asciiTheme="minorHAnsi" w:hAnsiTheme="minorHAnsi" w:cstheme="minorHAnsi"/>
                <w:sz w:val="20"/>
              </w:rPr>
            </w:pPr>
            <w:r>
              <w:rPr>
                <w:rFonts w:asciiTheme="minorHAnsi" w:hAnsiTheme="minorHAnsi" w:cstheme="minorHAnsi"/>
                <w:sz w:val="20"/>
              </w:rPr>
              <w:t>A</w:t>
            </w:r>
          </w:p>
        </w:tc>
      </w:tr>
      <w:tr w:rsidR="00DC4ED6" w:rsidRPr="00C33E04" w:rsidTr="00D311AB">
        <w:trPr>
          <w:cantSplit/>
        </w:trPr>
        <w:tc>
          <w:tcPr>
            <w:tcW w:w="4606" w:type="dxa"/>
          </w:tcPr>
          <w:p w:rsidR="00DC4ED6" w:rsidRPr="00A30DF5" w:rsidRDefault="00DC4ED6" w:rsidP="00BC2373">
            <w:pPr>
              <w:jc w:val="both"/>
              <w:rPr>
                <w:rFonts w:asciiTheme="minorHAnsi" w:hAnsiTheme="minorHAnsi" w:cstheme="minorHAnsi"/>
                <w:sz w:val="20"/>
              </w:rPr>
            </w:pPr>
            <w:r w:rsidRPr="00A30DF5">
              <w:rPr>
                <w:rFonts w:asciiTheme="minorHAnsi" w:hAnsiTheme="minorHAnsi" w:cstheme="minorHAnsi"/>
                <w:sz w:val="20"/>
              </w:rPr>
              <w:t>Integratiedienst</w:t>
            </w:r>
          </w:p>
        </w:tc>
        <w:tc>
          <w:tcPr>
            <w:tcW w:w="4309" w:type="dxa"/>
          </w:tcPr>
          <w:p w:rsidR="00DC4ED6" w:rsidRPr="00A30DF5" w:rsidRDefault="00DC4ED6" w:rsidP="00BC2373">
            <w:pPr>
              <w:jc w:val="both"/>
              <w:rPr>
                <w:rFonts w:asciiTheme="minorHAnsi" w:hAnsiTheme="minorHAnsi" w:cstheme="minorHAnsi"/>
                <w:sz w:val="20"/>
              </w:rPr>
            </w:pPr>
            <w:r w:rsidRPr="00A30DF5">
              <w:rPr>
                <w:rFonts w:asciiTheme="minorHAnsi" w:hAnsiTheme="minorHAnsi" w:cstheme="minorHAnsi"/>
                <w:sz w:val="20"/>
              </w:rPr>
              <w:t>Els Pauwels</w:t>
            </w:r>
          </w:p>
        </w:tc>
        <w:tc>
          <w:tcPr>
            <w:tcW w:w="360" w:type="dxa"/>
          </w:tcPr>
          <w:p w:rsidR="00DC4ED6" w:rsidRPr="00A30DF5" w:rsidRDefault="00A30DF5" w:rsidP="00BC2373">
            <w:pPr>
              <w:jc w:val="both"/>
              <w:rPr>
                <w:rFonts w:asciiTheme="minorHAnsi" w:hAnsiTheme="minorHAnsi" w:cstheme="minorHAnsi"/>
                <w:sz w:val="20"/>
              </w:rPr>
            </w:pPr>
            <w:r>
              <w:rPr>
                <w:rFonts w:asciiTheme="minorHAnsi" w:hAnsiTheme="minorHAnsi" w:cstheme="minorHAnsi"/>
                <w:sz w:val="20"/>
              </w:rPr>
              <w:t>V</w:t>
            </w:r>
          </w:p>
        </w:tc>
      </w:tr>
      <w:tr w:rsidR="00DC4ED6" w:rsidRPr="00C33E04" w:rsidTr="00D311AB">
        <w:trPr>
          <w:cantSplit/>
        </w:trPr>
        <w:tc>
          <w:tcPr>
            <w:tcW w:w="9275" w:type="dxa"/>
            <w:gridSpan w:val="3"/>
            <w:shd w:val="pct15" w:color="auto" w:fill="FFFFFF"/>
          </w:tcPr>
          <w:p w:rsidR="00DC4ED6" w:rsidRPr="00A30DF5" w:rsidRDefault="00DC4ED6" w:rsidP="00BC2373">
            <w:pPr>
              <w:jc w:val="both"/>
              <w:rPr>
                <w:rFonts w:asciiTheme="minorHAnsi" w:hAnsiTheme="minorHAnsi" w:cstheme="minorHAnsi"/>
                <w:b/>
                <w:sz w:val="20"/>
              </w:rPr>
            </w:pPr>
            <w:r w:rsidRPr="00A30DF5">
              <w:rPr>
                <w:rFonts w:asciiTheme="minorHAnsi" w:hAnsiTheme="minorHAnsi" w:cstheme="minorHAnsi"/>
                <w:b/>
                <w:sz w:val="20"/>
              </w:rPr>
              <w:t>Vertegenwoordigers van de onthaalbureaus</w:t>
            </w:r>
          </w:p>
        </w:tc>
      </w:tr>
      <w:tr w:rsidR="00DC4ED6" w:rsidRPr="00C33E04" w:rsidTr="00D311AB">
        <w:trPr>
          <w:cantSplit/>
        </w:trPr>
        <w:tc>
          <w:tcPr>
            <w:tcW w:w="4606" w:type="dxa"/>
          </w:tcPr>
          <w:p w:rsidR="00DC4ED6" w:rsidRPr="00A30DF5" w:rsidRDefault="00DC4ED6" w:rsidP="00BC2373">
            <w:pPr>
              <w:jc w:val="both"/>
              <w:rPr>
                <w:rFonts w:asciiTheme="minorHAnsi" w:hAnsiTheme="minorHAnsi" w:cstheme="minorHAnsi"/>
                <w:sz w:val="20"/>
              </w:rPr>
            </w:pPr>
            <w:r w:rsidRPr="00A30DF5">
              <w:rPr>
                <w:rFonts w:asciiTheme="minorHAnsi" w:hAnsiTheme="minorHAnsi" w:cstheme="minorHAnsi"/>
                <w:sz w:val="20"/>
              </w:rPr>
              <w:t xml:space="preserve">Inburgering Zuid-Oost-Vlaanderen </w:t>
            </w:r>
          </w:p>
        </w:tc>
        <w:tc>
          <w:tcPr>
            <w:tcW w:w="4309" w:type="dxa"/>
          </w:tcPr>
          <w:p w:rsidR="00DC4ED6" w:rsidRPr="00A30DF5" w:rsidRDefault="00DC4ED6" w:rsidP="00BC2373">
            <w:pPr>
              <w:jc w:val="both"/>
              <w:rPr>
                <w:rFonts w:asciiTheme="minorHAnsi" w:hAnsiTheme="minorHAnsi" w:cstheme="minorHAnsi"/>
                <w:sz w:val="20"/>
              </w:rPr>
            </w:pPr>
          </w:p>
        </w:tc>
        <w:tc>
          <w:tcPr>
            <w:tcW w:w="360" w:type="dxa"/>
          </w:tcPr>
          <w:p w:rsidR="00DC4ED6" w:rsidRPr="00A30DF5" w:rsidRDefault="00DC4ED6" w:rsidP="00BC2373">
            <w:pPr>
              <w:jc w:val="both"/>
              <w:rPr>
                <w:rFonts w:asciiTheme="minorHAnsi" w:hAnsiTheme="minorHAnsi" w:cstheme="minorHAnsi"/>
                <w:sz w:val="20"/>
              </w:rPr>
            </w:pPr>
            <w:r w:rsidRPr="00A30DF5">
              <w:rPr>
                <w:rFonts w:asciiTheme="minorHAnsi" w:hAnsiTheme="minorHAnsi" w:cstheme="minorHAnsi"/>
                <w:sz w:val="20"/>
              </w:rPr>
              <w:t>V</w:t>
            </w:r>
          </w:p>
        </w:tc>
      </w:tr>
      <w:tr w:rsidR="00DC4ED6" w:rsidRPr="00C33E04" w:rsidTr="00D311AB">
        <w:trPr>
          <w:cantSplit/>
        </w:trPr>
        <w:tc>
          <w:tcPr>
            <w:tcW w:w="9275" w:type="dxa"/>
            <w:gridSpan w:val="3"/>
            <w:shd w:val="pct15" w:color="auto" w:fill="FFFFFF"/>
          </w:tcPr>
          <w:p w:rsidR="00DC4ED6" w:rsidRPr="00A30DF5" w:rsidRDefault="00DC4ED6" w:rsidP="00BC2373">
            <w:pPr>
              <w:jc w:val="both"/>
              <w:rPr>
                <w:rFonts w:asciiTheme="minorHAnsi" w:hAnsiTheme="minorHAnsi" w:cstheme="minorHAnsi"/>
                <w:b/>
                <w:sz w:val="20"/>
              </w:rPr>
            </w:pPr>
            <w:r w:rsidRPr="00A30DF5">
              <w:rPr>
                <w:rFonts w:asciiTheme="minorHAnsi" w:hAnsiTheme="minorHAnsi" w:cstheme="minorHAnsi"/>
                <w:b/>
                <w:sz w:val="20"/>
              </w:rPr>
              <w:t>Vertegenwoordigers van het schoolopbouwwerk</w:t>
            </w:r>
          </w:p>
        </w:tc>
      </w:tr>
      <w:tr w:rsidR="00DC4ED6" w:rsidRPr="00C33E04" w:rsidTr="00D311AB">
        <w:trPr>
          <w:cantSplit/>
        </w:trPr>
        <w:tc>
          <w:tcPr>
            <w:tcW w:w="9275" w:type="dxa"/>
            <w:gridSpan w:val="3"/>
            <w:shd w:val="pct15" w:color="auto" w:fill="FFFFFF"/>
          </w:tcPr>
          <w:p w:rsidR="00DC4ED6" w:rsidRPr="00A30DF5" w:rsidRDefault="00DC4ED6" w:rsidP="00BC2373">
            <w:pPr>
              <w:jc w:val="both"/>
              <w:rPr>
                <w:rFonts w:asciiTheme="minorHAnsi" w:hAnsiTheme="minorHAnsi" w:cstheme="minorHAnsi"/>
                <w:b/>
                <w:sz w:val="20"/>
              </w:rPr>
            </w:pPr>
            <w:r w:rsidRPr="00A30DF5">
              <w:rPr>
                <w:rFonts w:asciiTheme="minorHAnsi" w:hAnsiTheme="minorHAnsi" w:cstheme="minorHAnsi"/>
                <w:b/>
                <w:sz w:val="20"/>
              </w:rPr>
              <w:t>Vertegenwoordigers van het gemeentebestuur</w:t>
            </w:r>
          </w:p>
        </w:tc>
      </w:tr>
      <w:tr w:rsidR="00DC4ED6" w:rsidRPr="00C33E04" w:rsidTr="00D311AB">
        <w:trPr>
          <w:cantSplit/>
        </w:trPr>
        <w:tc>
          <w:tcPr>
            <w:tcW w:w="4606" w:type="dxa"/>
          </w:tcPr>
          <w:p w:rsidR="00DC4ED6" w:rsidRPr="00A30DF5" w:rsidRDefault="00DC4ED6" w:rsidP="00BC2373">
            <w:pPr>
              <w:jc w:val="both"/>
              <w:rPr>
                <w:rFonts w:asciiTheme="minorHAnsi" w:hAnsiTheme="minorHAnsi" w:cstheme="minorHAnsi"/>
                <w:sz w:val="20"/>
              </w:rPr>
            </w:pPr>
            <w:r w:rsidRPr="00A30DF5">
              <w:rPr>
                <w:rFonts w:asciiTheme="minorHAnsi" w:hAnsiTheme="minorHAnsi" w:cstheme="minorHAnsi"/>
                <w:sz w:val="20"/>
              </w:rPr>
              <w:t>Gemeentebestuur  - schepen van onderwijs</w:t>
            </w:r>
          </w:p>
        </w:tc>
        <w:tc>
          <w:tcPr>
            <w:tcW w:w="4309" w:type="dxa"/>
          </w:tcPr>
          <w:p w:rsidR="00DC4ED6" w:rsidRPr="00A30DF5" w:rsidRDefault="00A30DF5" w:rsidP="00BC2373">
            <w:pPr>
              <w:jc w:val="both"/>
              <w:rPr>
                <w:rFonts w:asciiTheme="minorHAnsi" w:hAnsiTheme="minorHAnsi" w:cstheme="minorHAnsi"/>
                <w:sz w:val="20"/>
              </w:rPr>
            </w:pPr>
            <w:r>
              <w:rPr>
                <w:rFonts w:asciiTheme="minorHAnsi" w:hAnsiTheme="minorHAnsi" w:cstheme="minorHAnsi"/>
                <w:sz w:val="20"/>
              </w:rPr>
              <w:t>n.n.</w:t>
            </w:r>
          </w:p>
        </w:tc>
        <w:tc>
          <w:tcPr>
            <w:tcW w:w="360" w:type="dxa"/>
          </w:tcPr>
          <w:p w:rsidR="00DC4ED6" w:rsidRPr="00A30DF5" w:rsidRDefault="00A30DF5" w:rsidP="00BC2373">
            <w:pPr>
              <w:jc w:val="both"/>
              <w:rPr>
                <w:rFonts w:asciiTheme="minorHAnsi" w:hAnsiTheme="minorHAnsi" w:cstheme="minorHAnsi"/>
                <w:sz w:val="20"/>
              </w:rPr>
            </w:pPr>
            <w:r>
              <w:rPr>
                <w:rFonts w:asciiTheme="minorHAnsi" w:hAnsiTheme="minorHAnsi" w:cstheme="minorHAnsi"/>
                <w:sz w:val="20"/>
              </w:rPr>
              <w:t>V</w:t>
            </w:r>
          </w:p>
        </w:tc>
      </w:tr>
      <w:tr w:rsidR="00DC4ED6" w:rsidRPr="00C33E04" w:rsidTr="00D311AB">
        <w:trPr>
          <w:cantSplit/>
        </w:trPr>
        <w:tc>
          <w:tcPr>
            <w:tcW w:w="4606" w:type="dxa"/>
          </w:tcPr>
          <w:p w:rsidR="00DC4ED6" w:rsidRPr="00A30DF5" w:rsidRDefault="00DC4ED6" w:rsidP="00BC2373">
            <w:pPr>
              <w:jc w:val="both"/>
              <w:rPr>
                <w:rFonts w:asciiTheme="minorHAnsi" w:hAnsiTheme="minorHAnsi" w:cstheme="minorHAnsi"/>
                <w:sz w:val="20"/>
              </w:rPr>
            </w:pPr>
            <w:r w:rsidRPr="00A30DF5">
              <w:rPr>
                <w:rFonts w:asciiTheme="minorHAnsi" w:hAnsiTheme="minorHAnsi" w:cstheme="minorHAnsi"/>
                <w:sz w:val="20"/>
              </w:rPr>
              <w:t>Gemeentebestuur</w:t>
            </w:r>
          </w:p>
        </w:tc>
        <w:tc>
          <w:tcPr>
            <w:tcW w:w="4309" w:type="dxa"/>
          </w:tcPr>
          <w:p w:rsidR="00DC4ED6" w:rsidRPr="00A30DF5" w:rsidRDefault="00DC4ED6" w:rsidP="00BC2373">
            <w:pPr>
              <w:jc w:val="both"/>
              <w:rPr>
                <w:rFonts w:asciiTheme="minorHAnsi" w:hAnsiTheme="minorHAnsi" w:cstheme="minorHAnsi"/>
                <w:sz w:val="20"/>
              </w:rPr>
            </w:pPr>
            <w:r w:rsidRPr="00A30DF5">
              <w:rPr>
                <w:rFonts w:asciiTheme="minorHAnsi" w:hAnsiTheme="minorHAnsi" w:cstheme="minorHAnsi"/>
                <w:sz w:val="20"/>
              </w:rPr>
              <w:t>Joke De Brakeleer</w:t>
            </w:r>
          </w:p>
        </w:tc>
        <w:tc>
          <w:tcPr>
            <w:tcW w:w="360" w:type="dxa"/>
          </w:tcPr>
          <w:p w:rsidR="00DC4ED6" w:rsidRPr="00A30DF5" w:rsidRDefault="00DC4ED6" w:rsidP="00BC2373">
            <w:pPr>
              <w:jc w:val="both"/>
              <w:rPr>
                <w:rFonts w:asciiTheme="minorHAnsi" w:hAnsiTheme="minorHAnsi" w:cstheme="minorHAnsi"/>
                <w:sz w:val="20"/>
              </w:rPr>
            </w:pPr>
            <w:r w:rsidRPr="00A30DF5">
              <w:rPr>
                <w:rFonts w:asciiTheme="minorHAnsi" w:hAnsiTheme="minorHAnsi" w:cstheme="minorHAnsi"/>
                <w:sz w:val="20"/>
              </w:rPr>
              <w:t>A</w:t>
            </w:r>
          </w:p>
        </w:tc>
      </w:tr>
    </w:tbl>
    <w:p w:rsidR="00DC4ED6" w:rsidRPr="00C33E04" w:rsidRDefault="00DC4ED6" w:rsidP="00BC2373">
      <w:pPr>
        <w:jc w:val="both"/>
        <w:rPr>
          <w:rFonts w:asciiTheme="minorHAnsi" w:hAnsiTheme="minorHAnsi" w:cstheme="minorHAnsi"/>
        </w:rPr>
      </w:pPr>
    </w:p>
    <w:p w:rsidR="00DC4ED6" w:rsidRPr="00C33E04" w:rsidRDefault="00DC4ED6" w:rsidP="00BC2373">
      <w:pPr>
        <w:shd w:val="clear" w:color="auto" w:fill="BFBFBF" w:themeFill="background1" w:themeFillShade="BF"/>
        <w:jc w:val="both"/>
        <w:rPr>
          <w:rFonts w:asciiTheme="minorHAnsi" w:hAnsiTheme="minorHAnsi" w:cstheme="minorHAnsi"/>
          <w:b/>
        </w:rPr>
      </w:pPr>
      <w:r w:rsidRPr="00C33E04">
        <w:rPr>
          <w:rFonts w:asciiTheme="minorHAnsi" w:hAnsiTheme="minorHAnsi" w:cstheme="minorHAnsi"/>
          <w:b/>
        </w:rPr>
        <w:t>Bijlagen</w:t>
      </w:r>
    </w:p>
    <w:p w:rsidR="00DC4ED6" w:rsidRDefault="00DC4ED6" w:rsidP="00BC2373">
      <w:pPr>
        <w:jc w:val="both"/>
        <w:rPr>
          <w:rStyle w:val="Zwaar"/>
          <w:rFonts w:asciiTheme="minorHAnsi" w:hAnsiTheme="minorHAnsi" w:cstheme="minorHAnsi"/>
          <w:b w:val="0"/>
        </w:rPr>
      </w:pPr>
    </w:p>
    <w:p w:rsidR="00F75D57" w:rsidRDefault="00F75D57" w:rsidP="00BC2373">
      <w:pPr>
        <w:pStyle w:val="Lijstalinea"/>
        <w:numPr>
          <w:ilvl w:val="0"/>
          <w:numId w:val="9"/>
        </w:numPr>
        <w:tabs>
          <w:tab w:val="left" w:pos="1843"/>
          <w:tab w:val="left" w:pos="3686"/>
          <w:tab w:val="left" w:pos="4820"/>
        </w:tabs>
        <w:jc w:val="both"/>
        <w:rPr>
          <w:rStyle w:val="Zwaar"/>
          <w:rFonts w:cstheme="minorHAnsi"/>
          <w:b w:val="0"/>
        </w:rPr>
      </w:pPr>
      <w:r>
        <w:rPr>
          <w:rStyle w:val="Zwaar"/>
          <w:rFonts w:cstheme="minorHAnsi"/>
          <w:b w:val="0"/>
        </w:rPr>
        <w:t>Huishoudelijk reglement (dd. 22 oktober 2018)</w:t>
      </w:r>
    </w:p>
    <w:p w:rsidR="00DC4ED6" w:rsidRDefault="00A30DF5" w:rsidP="00BC2373">
      <w:pPr>
        <w:pStyle w:val="Lijstalinea"/>
        <w:numPr>
          <w:ilvl w:val="0"/>
          <w:numId w:val="9"/>
        </w:numPr>
        <w:tabs>
          <w:tab w:val="left" w:pos="1843"/>
          <w:tab w:val="left" w:pos="3686"/>
          <w:tab w:val="left" w:pos="4820"/>
        </w:tabs>
        <w:jc w:val="both"/>
        <w:rPr>
          <w:rStyle w:val="Zwaar"/>
          <w:rFonts w:cstheme="minorHAnsi"/>
          <w:b w:val="0"/>
        </w:rPr>
      </w:pPr>
      <w:r>
        <w:rPr>
          <w:rStyle w:val="Zwaar"/>
          <w:rFonts w:cstheme="minorHAnsi"/>
          <w:b w:val="0"/>
        </w:rPr>
        <w:t>Omgevingsanalyse Geraardsbergen Basisonderwijs</w:t>
      </w:r>
    </w:p>
    <w:p w:rsidR="00A30DF5" w:rsidRPr="00A30DF5" w:rsidRDefault="00A30DF5" w:rsidP="00BC2373">
      <w:pPr>
        <w:tabs>
          <w:tab w:val="left" w:pos="1843"/>
          <w:tab w:val="left" w:pos="3686"/>
          <w:tab w:val="left" w:pos="4820"/>
        </w:tabs>
        <w:jc w:val="both"/>
        <w:rPr>
          <w:rStyle w:val="Zwaar"/>
          <w:rFonts w:asciiTheme="minorHAnsi" w:hAnsiTheme="minorHAnsi" w:cstheme="minorHAnsi"/>
          <w:b w:val="0"/>
        </w:rPr>
      </w:pPr>
    </w:p>
    <w:p w:rsidR="00DC4ED6" w:rsidRPr="00C33E04" w:rsidRDefault="00DC4ED6" w:rsidP="00BC2373">
      <w:pPr>
        <w:shd w:val="clear" w:color="auto" w:fill="BFBFBF" w:themeFill="background1" w:themeFillShade="BF"/>
        <w:jc w:val="both"/>
        <w:rPr>
          <w:rFonts w:asciiTheme="minorHAnsi" w:hAnsiTheme="minorHAnsi" w:cstheme="minorHAnsi"/>
          <w:b/>
        </w:rPr>
      </w:pPr>
      <w:r w:rsidRPr="00C33E04">
        <w:rPr>
          <w:rFonts w:asciiTheme="minorHAnsi" w:hAnsiTheme="minorHAnsi" w:cstheme="minorHAnsi"/>
          <w:b/>
        </w:rPr>
        <w:t>Agenda</w:t>
      </w:r>
    </w:p>
    <w:p w:rsidR="00DC4ED6" w:rsidRPr="00C33E04" w:rsidRDefault="00DC4ED6" w:rsidP="00BC2373">
      <w:pPr>
        <w:jc w:val="both"/>
        <w:rPr>
          <w:rStyle w:val="Zwaar"/>
          <w:rFonts w:asciiTheme="minorHAnsi" w:hAnsiTheme="minorHAnsi" w:cstheme="minorHAnsi"/>
          <w:b w:val="0"/>
        </w:rPr>
      </w:pPr>
    </w:p>
    <w:p w:rsidR="00AB5D4B" w:rsidRDefault="00AB5D4B" w:rsidP="00BC2373">
      <w:pPr>
        <w:numPr>
          <w:ilvl w:val="0"/>
          <w:numId w:val="5"/>
        </w:numPr>
        <w:tabs>
          <w:tab w:val="clear" w:pos="720"/>
          <w:tab w:val="num" w:pos="360"/>
        </w:tabs>
        <w:ind w:left="360"/>
        <w:jc w:val="both"/>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Goedkeuring vorig verslag</w:t>
      </w:r>
    </w:p>
    <w:p w:rsidR="00A30DF5" w:rsidRPr="00A30DF5" w:rsidRDefault="00A30DF5" w:rsidP="00BC2373">
      <w:pPr>
        <w:numPr>
          <w:ilvl w:val="0"/>
          <w:numId w:val="5"/>
        </w:numPr>
        <w:tabs>
          <w:tab w:val="clear" w:pos="720"/>
          <w:tab w:val="num" w:pos="360"/>
        </w:tabs>
        <w:ind w:left="360"/>
        <w:jc w:val="both"/>
        <w:rPr>
          <w:rFonts w:asciiTheme="minorHAnsi" w:eastAsia="Times New Roman" w:hAnsiTheme="minorHAnsi" w:cstheme="minorHAnsi"/>
          <w:color w:val="000000"/>
          <w:sz w:val="20"/>
          <w:szCs w:val="20"/>
        </w:rPr>
      </w:pPr>
      <w:r w:rsidRPr="00A30DF5">
        <w:rPr>
          <w:rFonts w:asciiTheme="minorHAnsi" w:eastAsia="Times New Roman" w:hAnsiTheme="minorHAnsi" w:cstheme="minorHAnsi"/>
          <w:color w:val="000000"/>
          <w:sz w:val="20"/>
          <w:szCs w:val="20"/>
        </w:rPr>
        <w:t>Nieuw mandaat LOP-voorzitter</w:t>
      </w:r>
    </w:p>
    <w:p w:rsidR="00A30DF5" w:rsidRPr="00A30DF5" w:rsidRDefault="00A30DF5" w:rsidP="00BC2373">
      <w:pPr>
        <w:numPr>
          <w:ilvl w:val="0"/>
          <w:numId w:val="5"/>
        </w:numPr>
        <w:tabs>
          <w:tab w:val="clear" w:pos="720"/>
          <w:tab w:val="num" w:pos="360"/>
        </w:tabs>
        <w:ind w:left="360"/>
        <w:jc w:val="both"/>
        <w:rPr>
          <w:rFonts w:asciiTheme="minorHAnsi" w:eastAsia="Times New Roman" w:hAnsiTheme="minorHAnsi" w:cstheme="minorHAnsi"/>
          <w:color w:val="000000"/>
          <w:sz w:val="20"/>
          <w:szCs w:val="20"/>
        </w:rPr>
      </w:pPr>
      <w:r w:rsidRPr="00A30DF5">
        <w:rPr>
          <w:rFonts w:asciiTheme="minorHAnsi" w:eastAsia="Times New Roman" w:hAnsiTheme="minorHAnsi" w:cstheme="minorHAnsi"/>
          <w:color w:val="000000"/>
          <w:sz w:val="20"/>
          <w:szCs w:val="20"/>
        </w:rPr>
        <w:t>Inschrijvingsbeleid voor inschrijvingen voor 2019-2020</w:t>
      </w:r>
    </w:p>
    <w:p w:rsidR="00A30DF5" w:rsidRPr="00A30DF5" w:rsidRDefault="00A30DF5" w:rsidP="00BC2373">
      <w:pPr>
        <w:numPr>
          <w:ilvl w:val="0"/>
          <w:numId w:val="5"/>
        </w:numPr>
        <w:tabs>
          <w:tab w:val="clear" w:pos="720"/>
          <w:tab w:val="num" w:pos="360"/>
        </w:tabs>
        <w:ind w:left="360"/>
        <w:jc w:val="both"/>
        <w:rPr>
          <w:rFonts w:asciiTheme="minorHAnsi" w:eastAsia="Times New Roman" w:hAnsiTheme="minorHAnsi" w:cstheme="minorHAnsi"/>
          <w:color w:val="000000"/>
          <w:sz w:val="20"/>
          <w:szCs w:val="20"/>
        </w:rPr>
      </w:pPr>
      <w:r w:rsidRPr="00A30DF5">
        <w:rPr>
          <w:rFonts w:asciiTheme="minorHAnsi" w:eastAsia="Times New Roman" w:hAnsiTheme="minorHAnsi" w:cstheme="minorHAnsi"/>
          <w:color w:val="000000"/>
          <w:sz w:val="20"/>
          <w:szCs w:val="20"/>
        </w:rPr>
        <w:t>HHR: besluitvorming</w:t>
      </w:r>
    </w:p>
    <w:p w:rsidR="00A30DF5" w:rsidRPr="00A30DF5" w:rsidRDefault="00A30DF5" w:rsidP="00BC2373">
      <w:pPr>
        <w:numPr>
          <w:ilvl w:val="0"/>
          <w:numId w:val="5"/>
        </w:numPr>
        <w:tabs>
          <w:tab w:val="clear" w:pos="720"/>
          <w:tab w:val="num" w:pos="360"/>
        </w:tabs>
        <w:ind w:left="360"/>
        <w:jc w:val="both"/>
        <w:rPr>
          <w:rFonts w:asciiTheme="minorHAnsi" w:eastAsia="Times New Roman" w:hAnsiTheme="minorHAnsi" w:cstheme="minorHAnsi"/>
          <w:color w:val="000000"/>
          <w:sz w:val="20"/>
          <w:szCs w:val="20"/>
        </w:rPr>
      </w:pPr>
      <w:r w:rsidRPr="00A30DF5">
        <w:rPr>
          <w:rFonts w:asciiTheme="minorHAnsi" w:eastAsia="Times New Roman" w:hAnsiTheme="minorHAnsi" w:cstheme="minorHAnsi"/>
          <w:color w:val="000000"/>
          <w:sz w:val="20"/>
          <w:szCs w:val="20"/>
        </w:rPr>
        <w:t>Omgevingsanalyse</w:t>
      </w:r>
    </w:p>
    <w:p w:rsidR="00A30DF5" w:rsidRDefault="00E51CBB" w:rsidP="00BC2373">
      <w:pPr>
        <w:numPr>
          <w:ilvl w:val="0"/>
          <w:numId w:val="5"/>
        </w:numPr>
        <w:tabs>
          <w:tab w:val="clear" w:pos="720"/>
          <w:tab w:val="num" w:pos="360"/>
        </w:tabs>
        <w:ind w:left="360"/>
        <w:jc w:val="both"/>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Presentatie van project</w:t>
      </w:r>
      <w:r w:rsidR="00A30DF5" w:rsidRPr="00A30DF5">
        <w:rPr>
          <w:rFonts w:asciiTheme="minorHAnsi" w:eastAsia="Times New Roman" w:hAnsiTheme="minorHAnsi" w:cstheme="minorHAnsi"/>
          <w:color w:val="000000"/>
          <w:sz w:val="20"/>
          <w:szCs w:val="20"/>
        </w:rPr>
        <w:t xml:space="preserve"> ouderparticipatie</w:t>
      </w:r>
    </w:p>
    <w:p w:rsidR="00AB7E70" w:rsidRPr="00A30DF5" w:rsidRDefault="00AB7E70" w:rsidP="00BC2373">
      <w:pPr>
        <w:numPr>
          <w:ilvl w:val="0"/>
          <w:numId w:val="5"/>
        </w:numPr>
        <w:tabs>
          <w:tab w:val="clear" w:pos="720"/>
          <w:tab w:val="num" w:pos="360"/>
        </w:tabs>
        <w:ind w:left="360"/>
        <w:jc w:val="both"/>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 xml:space="preserve">Aanbod </w:t>
      </w:r>
      <w:r w:rsidR="003C6F3E">
        <w:rPr>
          <w:rFonts w:asciiTheme="minorHAnsi" w:eastAsia="Times New Roman" w:hAnsiTheme="minorHAnsi" w:cstheme="minorHAnsi"/>
          <w:color w:val="000000"/>
          <w:sz w:val="20"/>
          <w:szCs w:val="20"/>
        </w:rPr>
        <w:t xml:space="preserve">voor scholen </w:t>
      </w:r>
      <w:r>
        <w:rPr>
          <w:rFonts w:asciiTheme="minorHAnsi" w:eastAsia="Times New Roman" w:hAnsiTheme="minorHAnsi" w:cstheme="minorHAnsi"/>
          <w:color w:val="000000"/>
          <w:sz w:val="20"/>
          <w:szCs w:val="20"/>
        </w:rPr>
        <w:t>van Agentschap Inburgering &amp; Integratie</w:t>
      </w:r>
    </w:p>
    <w:p w:rsidR="00DC4ED6" w:rsidRPr="000319AB" w:rsidRDefault="00DC4ED6" w:rsidP="00BC2373">
      <w:pPr>
        <w:spacing w:line="276" w:lineRule="auto"/>
        <w:jc w:val="both"/>
        <w:rPr>
          <w:rFonts w:cstheme="minorHAnsi"/>
        </w:rPr>
      </w:pPr>
    </w:p>
    <w:p w:rsidR="00DC4ED6" w:rsidRPr="00C33E04" w:rsidRDefault="00DC4ED6" w:rsidP="00BC2373">
      <w:pPr>
        <w:shd w:val="clear" w:color="auto" w:fill="BFBFBF" w:themeFill="background1" w:themeFillShade="BF"/>
        <w:jc w:val="both"/>
        <w:rPr>
          <w:rFonts w:asciiTheme="minorHAnsi" w:hAnsiTheme="minorHAnsi" w:cstheme="minorHAnsi"/>
          <w:b/>
        </w:rPr>
      </w:pPr>
      <w:r w:rsidRPr="00C33E04">
        <w:rPr>
          <w:rFonts w:asciiTheme="minorHAnsi" w:hAnsiTheme="minorHAnsi" w:cstheme="minorHAnsi"/>
          <w:b/>
        </w:rPr>
        <w:t>Verslag</w:t>
      </w:r>
    </w:p>
    <w:p w:rsidR="00DC4ED6" w:rsidRDefault="00DC4ED6" w:rsidP="00BC2373">
      <w:pPr>
        <w:jc w:val="both"/>
        <w:rPr>
          <w:rStyle w:val="Zwaar"/>
          <w:rFonts w:asciiTheme="minorHAnsi" w:hAnsiTheme="minorHAnsi" w:cstheme="minorHAnsi"/>
          <w:b w:val="0"/>
        </w:rPr>
      </w:pPr>
    </w:p>
    <w:p w:rsidR="00DC4ED6" w:rsidRDefault="00DC4ED6" w:rsidP="00BC2373">
      <w:pPr>
        <w:jc w:val="both"/>
        <w:rPr>
          <w:rStyle w:val="Zwaar"/>
          <w:rFonts w:asciiTheme="minorHAnsi" w:hAnsiTheme="minorHAnsi" w:cstheme="minorHAnsi"/>
          <w:b w:val="0"/>
        </w:rPr>
      </w:pPr>
    </w:p>
    <w:p w:rsidR="00DC4ED6" w:rsidRDefault="00DC4ED6" w:rsidP="00BC2373">
      <w:pPr>
        <w:pStyle w:val="Lijstalinea"/>
        <w:numPr>
          <w:ilvl w:val="0"/>
          <w:numId w:val="2"/>
        </w:numPr>
        <w:shd w:val="clear" w:color="auto" w:fill="F2F2F2" w:themeFill="background1" w:themeFillShade="F2"/>
        <w:jc w:val="both"/>
      </w:pPr>
      <w:r>
        <w:t>Goedkeuring vorig verslag</w:t>
      </w:r>
    </w:p>
    <w:p w:rsidR="00A30DF5" w:rsidRDefault="00A30DF5" w:rsidP="00BC2373">
      <w:pPr>
        <w:jc w:val="both"/>
        <w:rPr>
          <w:rStyle w:val="Zwaar"/>
          <w:rFonts w:asciiTheme="minorHAnsi" w:hAnsiTheme="minorHAnsi" w:cstheme="minorHAnsi"/>
          <w:b w:val="0"/>
        </w:rPr>
      </w:pPr>
    </w:p>
    <w:p w:rsidR="00DC4ED6" w:rsidRPr="00A30DF5" w:rsidRDefault="00DC4ED6" w:rsidP="00BC2373">
      <w:pPr>
        <w:jc w:val="both"/>
        <w:rPr>
          <w:rStyle w:val="Zwaar"/>
          <w:rFonts w:asciiTheme="minorHAnsi" w:hAnsiTheme="minorHAnsi" w:cstheme="minorHAnsi"/>
          <w:b w:val="0"/>
        </w:rPr>
      </w:pPr>
      <w:r w:rsidRPr="00A30DF5">
        <w:rPr>
          <w:rStyle w:val="Zwaar"/>
          <w:rFonts w:asciiTheme="minorHAnsi" w:hAnsiTheme="minorHAnsi" w:cstheme="minorHAnsi"/>
          <w:b w:val="0"/>
        </w:rPr>
        <w:t xml:space="preserve">Er zijn geen opmerkingen bij het verslag van de Algemene Vergadering LOP Geraardsbergen Basis van </w:t>
      </w:r>
      <w:r w:rsidR="00AB5D4B">
        <w:rPr>
          <w:rStyle w:val="Zwaar"/>
          <w:rFonts w:asciiTheme="minorHAnsi" w:hAnsiTheme="minorHAnsi" w:cstheme="minorHAnsi"/>
          <w:b w:val="0"/>
        </w:rPr>
        <w:t>29 mei 2017</w:t>
      </w:r>
      <w:r w:rsidRPr="00A30DF5">
        <w:rPr>
          <w:rStyle w:val="Zwaar"/>
          <w:rFonts w:asciiTheme="minorHAnsi" w:hAnsiTheme="minorHAnsi" w:cstheme="minorHAnsi"/>
          <w:b w:val="0"/>
        </w:rPr>
        <w:t>. Het verslag is bijgevolg goedgekeurd.</w:t>
      </w:r>
    </w:p>
    <w:p w:rsidR="00DC4ED6" w:rsidRDefault="00DC4ED6" w:rsidP="00BC2373">
      <w:pPr>
        <w:jc w:val="both"/>
        <w:rPr>
          <w:rStyle w:val="Zwaar"/>
          <w:rFonts w:asciiTheme="minorHAnsi" w:hAnsiTheme="minorHAnsi" w:cstheme="minorHAnsi"/>
          <w:b w:val="0"/>
        </w:rPr>
      </w:pPr>
    </w:p>
    <w:p w:rsidR="00DC4ED6" w:rsidRDefault="00A30DF5" w:rsidP="00BC2373">
      <w:pPr>
        <w:pStyle w:val="Lijstalinea"/>
        <w:numPr>
          <w:ilvl w:val="0"/>
          <w:numId w:val="2"/>
        </w:numPr>
        <w:shd w:val="clear" w:color="auto" w:fill="F2F2F2" w:themeFill="background1" w:themeFillShade="F2"/>
        <w:jc w:val="both"/>
      </w:pPr>
      <w:r>
        <w:t>Nieuw mandaat LOP-voorzitter</w:t>
      </w:r>
    </w:p>
    <w:p w:rsidR="005739D0" w:rsidRDefault="00722A3C" w:rsidP="00BC2373">
      <w:pPr>
        <w:jc w:val="both"/>
      </w:pPr>
      <w:r>
        <w:t>Per 1 januari 2019 treedt Lutgart Coppens af als LOP-voorzitter. Voor de mandaatperiode</w:t>
      </w:r>
      <w:r w:rsidR="00700F61">
        <w:t xml:space="preserve"> 2019-2025</w:t>
      </w:r>
      <w:bookmarkStart w:id="0" w:name="_GoBack"/>
      <w:bookmarkEnd w:id="0"/>
      <w:r w:rsidR="00F07043">
        <w:t xml:space="preserve"> zijn we op zoek </w:t>
      </w:r>
      <w:r w:rsidR="005739D0">
        <w:t xml:space="preserve">naar kandidaten. </w:t>
      </w:r>
    </w:p>
    <w:p w:rsidR="000706BA" w:rsidRDefault="005739D0" w:rsidP="00BC2373">
      <w:pPr>
        <w:jc w:val="both"/>
      </w:pPr>
      <w:r>
        <w:t xml:space="preserve">Vanuit </w:t>
      </w:r>
      <w:r w:rsidR="000706BA">
        <w:t>het</w:t>
      </w:r>
      <w:r>
        <w:t xml:space="preserve"> stad</w:t>
      </w:r>
      <w:r w:rsidR="000706BA">
        <w:t>sbestuur</w:t>
      </w:r>
      <w:r>
        <w:t xml:space="preserve"> zijn geen kandi</w:t>
      </w:r>
      <w:r w:rsidR="000706BA">
        <w:t xml:space="preserve">daten voor het voorzitterschap. </w:t>
      </w:r>
      <w:r>
        <w:t xml:space="preserve">An Eeman zal eens polsen bij een gepensioneerde leerkracht uit Galmaarden, Geert bij een oud-directeur van Sint-Jozef. </w:t>
      </w:r>
    </w:p>
    <w:p w:rsidR="005739D0" w:rsidRDefault="005739D0" w:rsidP="00BC2373">
      <w:pPr>
        <w:jc w:val="both"/>
      </w:pPr>
      <w:r>
        <w:t>De kandidatu(u)r(en) worden besproken op het Dagelijks Bestuur van 28 november. We willen het liever niet tot een stemming laten komen, maar wel vooraf tot een consensus komen over een kandidaat om vervolgens pas formeel de vraag stellen.</w:t>
      </w:r>
    </w:p>
    <w:p w:rsidR="005739D0" w:rsidRDefault="005739D0" w:rsidP="00BC2373">
      <w:pPr>
        <w:jc w:val="both"/>
      </w:pPr>
    </w:p>
    <w:p w:rsidR="00405892" w:rsidRDefault="003C367B" w:rsidP="00405892">
      <w:pPr>
        <w:pStyle w:val="Lijstalinea"/>
        <w:numPr>
          <w:ilvl w:val="0"/>
          <w:numId w:val="2"/>
        </w:numPr>
        <w:shd w:val="clear" w:color="auto" w:fill="F2F2F2" w:themeFill="background1" w:themeFillShade="F2"/>
        <w:jc w:val="both"/>
      </w:pPr>
      <w:r w:rsidRPr="00A30DF5">
        <w:rPr>
          <w:rFonts w:eastAsia="Times New Roman" w:cstheme="minorHAnsi"/>
          <w:color w:val="000000"/>
          <w:sz w:val="20"/>
          <w:szCs w:val="20"/>
        </w:rPr>
        <w:t>Inschrijvingsbeleid voor inschrijvingen voor 2019-2020</w:t>
      </w:r>
    </w:p>
    <w:p w:rsidR="00AC745A" w:rsidRDefault="00AC745A" w:rsidP="00AC745A">
      <w:pPr>
        <w:spacing w:before="100" w:beforeAutospacing="1" w:after="100" w:afterAutospacing="1"/>
        <w:jc w:val="both"/>
        <w:rPr>
          <w:rFonts w:eastAsia="Times New Roman"/>
          <w:color w:val="000000"/>
        </w:rPr>
      </w:pPr>
      <w:r w:rsidRPr="007C1EFA">
        <w:rPr>
          <w:rFonts w:eastAsia="Times New Roman"/>
          <w:color w:val="000000"/>
        </w:rPr>
        <w:t>Begin september werd een akkoord bereikt tussen de meerderheidspartijen over een hervorming van het inschrijvingsrecht. Zolang er geen decretale teksten zijn is er niets definitief, maar de verwachting is dat de afgesproken maatregelen binnen de komende weken/maanden</w:t>
      </w:r>
      <w:r>
        <w:rPr>
          <w:rFonts w:eastAsia="Times New Roman"/>
          <w:color w:val="000000"/>
        </w:rPr>
        <w:t xml:space="preserve"> definitief worden. </w:t>
      </w:r>
    </w:p>
    <w:p w:rsidR="00AC745A" w:rsidRPr="007C1EFA" w:rsidRDefault="00AC745A" w:rsidP="00AC745A">
      <w:pPr>
        <w:spacing w:before="100" w:beforeAutospacing="1" w:after="100" w:afterAutospacing="1"/>
        <w:jc w:val="both"/>
        <w:rPr>
          <w:rFonts w:eastAsia="Times New Roman"/>
          <w:color w:val="000000"/>
        </w:rPr>
      </w:pPr>
      <w:r>
        <w:rPr>
          <w:rFonts w:eastAsia="Times New Roman"/>
          <w:color w:val="000000"/>
        </w:rPr>
        <w:t>Voor een volledig overzicht van de nieuwe maatregelen, zie de powerpoint-presentatie in bijlage 2. Voor het gewoon basisonderwijs zijn dit de belangrijkste punten:</w:t>
      </w:r>
    </w:p>
    <w:p w:rsidR="00AC745A" w:rsidRPr="007C1EFA" w:rsidRDefault="00AC745A" w:rsidP="00AC745A">
      <w:pPr>
        <w:pStyle w:val="Lijstalinea"/>
        <w:numPr>
          <w:ilvl w:val="0"/>
          <w:numId w:val="10"/>
        </w:numPr>
        <w:spacing w:before="100" w:beforeAutospacing="1" w:after="100" w:afterAutospacing="1" w:line="240" w:lineRule="auto"/>
        <w:jc w:val="both"/>
        <w:rPr>
          <w:rFonts w:eastAsia="Times New Roman"/>
          <w:color w:val="000000"/>
        </w:rPr>
      </w:pPr>
      <w:r w:rsidRPr="007C1EFA">
        <w:rPr>
          <w:rFonts w:eastAsia="Times New Roman"/>
          <w:color w:val="000000"/>
        </w:rPr>
        <w:t>Scholen die leerlingen willen kunnen weigeren, moeten een digitale aanmelding</w:t>
      </w:r>
      <w:r>
        <w:rPr>
          <w:rFonts w:eastAsia="Times New Roman"/>
          <w:color w:val="000000"/>
        </w:rPr>
        <w:t>sprocedure</w:t>
      </w:r>
      <w:r w:rsidRPr="007C1EFA">
        <w:rPr>
          <w:rFonts w:eastAsia="Times New Roman"/>
          <w:color w:val="000000"/>
        </w:rPr>
        <w:t xml:space="preserve"> organiseren. Daarbij hoort, zoals voorheen: capaciteit bepalen, dubbele contingentering toepassen, voorrangsgroepen toepassen. Het enige wat verandert is dat een centrale Vlaamse tijdlijn toegepast moet worden. </w:t>
      </w:r>
    </w:p>
    <w:p w:rsidR="00AC745A" w:rsidRPr="007C1EFA" w:rsidRDefault="00AC745A" w:rsidP="00AC745A">
      <w:pPr>
        <w:pStyle w:val="Lijstalinea"/>
        <w:numPr>
          <w:ilvl w:val="0"/>
          <w:numId w:val="10"/>
        </w:numPr>
        <w:spacing w:before="100" w:beforeAutospacing="1" w:after="100" w:afterAutospacing="1" w:line="240" w:lineRule="auto"/>
        <w:jc w:val="both"/>
        <w:rPr>
          <w:rFonts w:eastAsia="Times New Roman"/>
          <w:color w:val="000000"/>
        </w:rPr>
      </w:pPr>
      <w:r w:rsidRPr="007C1EFA">
        <w:rPr>
          <w:rFonts w:eastAsia="Times New Roman"/>
          <w:color w:val="000000"/>
        </w:rPr>
        <w:t>Scholen die geen digitale aanmelding</w:t>
      </w:r>
      <w:r>
        <w:rPr>
          <w:rFonts w:eastAsia="Times New Roman"/>
          <w:color w:val="000000"/>
        </w:rPr>
        <w:t>sprocedure</w:t>
      </w:r>
      <w:r w:rsidRPr="007C1EFA">
        <w:rPr>
          <w:rFonts w:eastAsia="Times New Roman"/>
          <w:color w:val="000000"/>
        </w:rPr>
        <w:t xml:space="preserve"> </w:t>
      </w:r>
      <w:r>
        <w:rPr>
          <w:rFonts w:eastAsia="Times New Roman"/>
          <w:color w:val="000000"/>
        </w:rPr>
        <w:t>organiseren, worden voortaan van al deze zaken vrijgesteld, maar zijn ook verplicht om alle leerlingen die zich aanbieden in te schrijven, tenzij er een andere geldige weigeringsgrond zou zijn of tenzij er sprake is van overmacht.</w:t>
      </w:r>
    </w:p>
    <w:p w:rsidR="00AC745A" w:rsidRDefault="00AC745A" w:rsidP="00AC745A">
      <w:pPr>
        <w:spacing w:before="100" w:beforeAutospacing="1" w:after="100" w:afterAutospacing="1"/>
        <w:jc w:val="both"/>
        <w:rPr>
          <w:rFonts w:eastAsia="Times New Roman"/>
          <w:color w:val="000000"/>
        </w:rPr>
      </w:pPr>
      <w:r>
        <w:rPr>
          <w:rFonts w:eastAsia="Times New Roman"/>
          <w:color w:val="000000"/>
        </w:rPr>
        <w:lastRenderedPageBreak/>
        <w:t xml:space="preserve">Een schoolbestuur kan een </w:t>
      </w:r>
      <w:r w:rsidRPr="007C1EFA">
        <w:rPr>
          <w:rFonts w:eastAsia="Times New Roman"/>
          <w:color w:val="000000"/>
        </w:rPr>
        <w:t>digitale aanmelding</w:t>
      </w:r>
      <w:r>
        <w:rPr>
          <w:rFonts w:eastAsia="Times New Roman"/>
          <w:color w:val="000000"/>
        </w:rPr>
        <w:t>sprocedure</w:t>
      </w:r>
      <w:r w:rsidRPr="007C1EFA">
        <w:rPr>
          <w:rFonts w:eastAsia="Times New Roman"/>
          <w:color w:val="000000"/>
        </w:rPr>
        <w:t xml:space="preserve"> </w:t>
      </w:r>
      <w:r>
        <w:rPr>
          <w:rFonts w:eastAsia="Times New Roman"/>
          <w:color w:val="000000"/>
        </w:rPr>
        <w:t>organiseren voor een individuele school en meerdere scholen. Ook over meerdere schoolbesturen heen kan een dossier ingediend worden, bv. via het LOP.</w:t>
      </w:r>
    </w:p>
    <w:p w:rsidR="00AC745A" w:rsidRDefault="00673F9F" w:rsidP="00AC745A">
      <w:pPr>
        <w:spacing w:before="100" w:beforeAutospacing="1" w:after="100" w:afterAutospacing="1"/>
        <w:jc w:val="both"/>
        <w:rPr>
          <w:rFonts w:eastAsia="Times New Roman"/>
          <w:color w:val="000000"/>
        </w:rPr>
      </w:pPr>
      <w:r>
        <w:rPr>
          <w:rFonts w:eastAsia="Times New Roman"/>
          <w:color w:val="000000"/>
        </w:rPr>
        <w:t>Op dit moment zouden 3 scholen besluiten om aan te melden, d.i. Freinetschool De Klaproos, BS GO! Centrum en BS GO! Klim Op Zandbergen.</w:t>
      </w:r>
      <w:r w:rsidR="001C3405">
        <w:rPr>
          <w:rFonts w:eastAsia="Times New Roman"/>
          <w:color w:val="000000"/>
        </w:rPr>
        <w:t xml:space="preserve"> </w:t>
      </w:r>
      <w:r w:rsidR="00181A04">
        <w:rPr>
          <w:rFonts w:eastAsia="Times New Roman"/>
          <w:color w:val="000000"/>
        </w:rPr>
        <w:t>Voor een aanmeldingsprocedure moeten volgende vragen beantwoord worden:</w:t>
      </w:r>
    </w:p>
    <w:p w:rsidR="00181A04" w:rsidRPr="00181A04" w:rsidRDefault="00181A04" w:rsidP="00181A04">
      <w:pPr>
        <w:pStyle w:val="Lijstalinea"/>
        <w:numPr>
          <w:ilvl w:val="0"/>
          <w:numId w:val="11"/>
        </w:numPr>
        <w:spacing w:before="100" w:beforeAutospacing="1" w:after="100" w:afterAutospacing="1"/>
        <w:jc w:val="both"/>
        <w:rPr>
          <w:rFonts w:eastAsia="Times New Roman"/>
          <w:b/>
          <w:color w:val="000000"/>
        </w:rPr>
      </w:pPr>
      <w:r w:rsidRPr="00181A04">
        <w:rPr>
          <w:rFonts w:eastAsia="Times New Roman"/>
          <w:b/>
          <w:color w:val="000000"/>
        </w:rPr>
        <w:t xml:space="preserve">Welke groepen moeten aanmelden? </w:t>
      </w:r>
      <w:r>
        <w:rPr>
          <w:rFonts w:eastAsia="Times New Roman"/>
          <w:color w:val="000000"/>
        </w:rPr>
        <w:t>Alleen de indicator/niet-indicatorleerlingen? Of ook de broers/zussen en kinderen van personeelsleden? Indien deze laatste voorrangsgroepen niet aangemeld worden, worden ze automatisch ingeschreven.</w:t>
      </w:r>
    </w:p>
    <w:p w:rsidR="00181A04" w:rsidRPr="00181A04" w:rsidRDefault="00181A04" w:rsidP="00181A04">
      <w:pPr>
        <w:pStyle w:val="Lijstalinea"/>
        <w:numPr>
          <w:ilvl w:val="0"/>
          <w:numId w:val="11"/>
        </w:numPr>
        <w:spacing w:before="100" w:beforeAutospacing="1" w:after="100" w:afterAutospacing="1"/>
        <w:jc w:val="both"/>
        <w:rPr>
          <w:rFonts w:eastAsia="Times New Roman"/>
          <w:b/>
          <w:color w:val="000000"/>
        </w:rPr>
      </w:pPr>
      <w:r>
        <w:rPr>
          <w:rFonts w:eastAsia="Times New Roman"/>
          <w:b/>
          <w:color w:val="000000"/>
        </w:rPr>
        <w:t>Middel/instrument om aan te melden</w:t>
      </w:r>
      <w:r>
        <w:rPr>
          <w:rFonts w:eastAsia="Times New Roman"/>
          <w:color w:val="000000"/>
        </w:rPr>
        <w:t>. In dit verband wachten we op meer info over de mogelijkheden en de ondersteuning hierbij. Voor kleine leerlingenaantallen heeft het weinig zin om grote en dure systemen in te schakelen.</w:t>
      </w:r>
    </w:p>
    <w:p w:rsidR="00181A04" w:rsidRPr="00D01AE3" w:rsidRDefault="00181A04" w:rsidP="00181A04">
      <w:pPr>
        <w:pStyle w:val="Lijstalinea"/>
        <w:numPr>
          <w:ilvl w:val="0"/>
          <w:numId w:val="11"/>
        </w:numPr>
        <w:spacing w:before="100" w:beforeAutospacing="1" w:after="100" w:afterAutospacing="1"/>
        <w:jc w:val="both"/>
        <w:rPr>
          <w:rFonts w:eastAsia="Times New Roman" w:cstheme="minorHAnsi"/>
          <w:b/>
          <w:color w:val="000000"/>
        </w:rPr>
      </w:pPr>
      <w:r>
        <w:rPr>
          <w:rFonts w:eastAsia="Times New Roman"/>
          <w:b/>
          <w:color w:val="000000"/>
        </w:rPr>
        <w:t>Ordeningscriteria</w:t>
      </w:r>
      <w:r>
        <w:rPr>
          <w:rFonts w:eastAsia="Times New Roman"/>
          <w:color w:val="000000"/>
        </w:rPr>
        <w:t xml:space="preserve">. Het schoolbestuur moet beslissen welke volgorde van criteria zij wenst te hanteren om leerlingen te rangschikken indien de vraag groter is dan het aantal vrije plaatsen. </w:t>
      </w:r>
      <w:r w:rsidR="00D01AE3" w:rsidRPr="00D01AE3">
        <w:rPr>
          <w:rFonts w:eastAsia="Times New Roman" w:cstheme="minorHAnsi"/>
          <w:color w:val="000000"/>
        </w:rPr>
        <w:t>Volgende criteria komen daarbij in aanmerking:</w:t>
      </w:r>
      <w:r w:rsidR="00D01AE3" w:rsidRPr="00D01AE3">
        <w:rPr>
          <w:rFonts w:eastAsia="Times New Roman" w:cstheme="minorHAnsi"/>
          <w:color w:val="000000"/>
        </w:rPr>
        <w:tab/>
      </w:r>
    </w:p>
    <w:p w:rsidR="00D01AE3" w:rsidRPr="00D01AE3" w:rsidRDefault="00D01AE3" w:rsidP="00D01AE3">
      <w:pPr>
        <w:pStyle w:val="Geenafstand"/>
        <w:numPr>
          <w:ilvl w:val="1"/>
          <w:numId w:val="11"/>
        </w:numPr>
        <w:rPr>
          <w:rFonts w:asciiTheme="minorHAnsi" w:hAnsiTheme="minorHAnsi" w:cstheme="minorHAnsi"/>
          <w:sz w:val="22"/>
          <w:lang w:eastAsia="nl-BE"/>
        </w:rPr>
      </w:pPr>
      <w:r w:rsidRPr="00D01AE3">
        <w:rPr>
          <w:rFonts w:asciiTheme="minorHAnsi" w:hAnsiTheme="minorHAnsi" w:cstheme="minorHAnsi"/>
          <w:sz w:val="22"/>
          <w:lang w:eastAsia="nl-BE"/>
        </w:rPr>
        <w:t>de afstand van het domicilieadres van de leerling tot de school of vestigingsplaats;</w:t>
      </w:r>
    </w:p>
    <w:p w:rsidR="00D01AE3" w:rsidRPr="00D01AE3" w:rsidRDefault="00D01AE3" w:rsidP="00D01AE3">
      <w:pPr>
        <w:pStyle w:val="Geenafstand"/>
        <w:numPr>
          <w:ilvl w:val="1"/>
          <w:numId w:val="11"/>
        </w:numPr>
        <w:rPr>
          <w:rFonts w:asciiTheme="minorHAnsi" w:hAnsiTheme="minorHAnsi" w:cstheme="minorHAnsi"/>
          <w:sz w:val="22"/>
          <w:lang w:eastAsia="nl-BE"/>
        </w:rPr>
      </w:pPr>
      <w:r w:rsidRPr="00D01AE3">
        <w:rPr>
          <w:rFonts w:asciiTheme="minorHAnsi" w:hAnsiTheme="minorHAnsi" w:cstheme="minorHAnsi"/>
          <w:sz w:val="22"/>
          <w:lang w:eastAsia="nl-BE"/>
        </w:rPr>
        <w:t>de afstand van het werkadres van één van beide ouders tot de school of vestigingsplaats</w:t>
      </w:r>
    </w:p>
    <w:p w:rsidR="00D01AE3" w:rsidRPr="00D01AE3" w:rsidRDefault="00D01AE3" w:rsidP="00D01AE3">
      <w:pPr>
        <w:pStyle w:val="Geenafstand"/>
        <w:numPr>
          <w:ilvl w:val="1"/>
          <w:numId w:val="11"/>
        </w:numPr>
        <w:rPr>
          <w:rFonts w:asciiTheme="minorHAnsi" w:hAnsiTheme="minorHAnsi" w:cstheme="minorHAnsi"/>
          <w:sz w:val="22"/>
          <w:lang w:eastAsia="nl-BE"/>
        </w:rPr>
      </w:pPr>
      <w:r w:rsidRPr="00D01AE3">
        <w:rPr>
          <w:rFonts w:asciiTheme="minorHAnsi" w:hAnsiTheme="minorHAnsi" w:cstheme="minorHAnsi"/>
          <w:sz w:val="22"/>
          <w:lang w:eastAsia="nl-BE"/>
        </w:rPr>
        <w:t>toeval. </w:t>
      </w:r>
      <w:r w:rsidRPr="00D01AE3">
        <w:rPr>
          <w:rFonts w:asciiTheme="minorHAnsi" w:hAnsiTheme="minorHAnsi" w:cstheme="minorHAnsi"/>
          <w:i/>
          <w:iCs/>
          <w:sz w:val="22"/>
          <w:lang w:eastAsia="nl-BE"/>
        </w:rPr>
        <w:t>Dit ordeningscriterium mag enkel gekozen worden in combinatie met het ordeningscriterium a, b of d</w:t>
      </w:r>
      <w:r w:rsidRPr="00D01AE3">
        <w:rPr>
          <w:rFonts w:asciiTheme="minorHAnsi" w:hAnsiTheme="minorHAnsi" w:cstheme="minorHAnsi"/>
          <w:sz w:val="22"/>
          <w:lang w:eastAsia="nl-BE"/>
        </w:rPr>
        <w:t>.</w:t>
      </w:r>
    </w:p>
    <w:p w:rsidR="00D01AE3" w:rsidRPr="002151F3" w:rsidRDefault="00D01AE3" w:rsidP="00D01AE3">
      <w:pPr>
        <w:pStyle w:val="Geenafstand"/>
        <w:numPr>
          <w:ilvl w:val="1"/>
          <w:numId w:val="11"/>
        </w:numPr>
        <w:rPr>
          <w:rFonts w:asciiTheme="minorHAnsi" w:hAnsiTheme="minorHAnsi" w:cstheme="minorHAnsi"/>
          <w:sz w:val="22"/>
          <w:lang w:eastAsia="nl-BE"/>
        </w:rPr>
      </w:pPr>
      <w:r w:rsidRPr="00D01AE3">
        <w:rPr>
          <w:rFonts w:asciiTheme="minorHAnsi" w:hAnsiTheme="minorHAnsi" w:cstheme="minorHAnsi"/>
          <w:sz w:val="22"/>
          <w:lang w:eastAsia="nl-BE"/>
        </w:rPr>
        <w:t>de plaats van de school of vestigingsplaats binnen de rangorde in keuze gemaakt door de ouders of de leerling. </w:t>
      </w:r>
      <w:r w:rsidRPr="00D01AE3">
        <w:rPr>
          <w:rFonts w:asciiTheme="minorHAnsi" w:hAnsiTheme="minorHAnsi" w:cstheme="minorHAnsi"/>
          <w:i/>
          <w:iCs/>
          <w:sz w:val="22"/>
          <w:lang w:eastAsia="nl-BE"/>
        </w:rPr>
        <w:t>Dit ordeningscriterium mag enkel gekozen worden in combinatie met ordeningscriterium a, b of c.</w:t>
      </w:r>
    </w:p>
    <w:p w:rsidR="002151F3" w:rsidRPr="00C856AC" w:rsidRDefault="002151F3" w:rsidP="00C856AC">
      <w:pPr>
        <w:pStyle w:val="Geenafstand"/>
        <w:numPr>
          <w:ilvl w:val="0"/>
          <w:numId w:val="11"/>
        </w:numPr>
        <w:spacing w:line="276" w:lineRule="auto"/>
        <w:rPr>
          <w:rFonts w:asciiTheme="minorHAnsi" w:hAnsiTheme="minorHAnsi" w:cstheme="minorHAnsi"/>
          <w:b/>
          <w:sz w:val="22"/>
          <w:lang w:eastAsia="nl-BE"/>
        </w:rPr>
      </w:pPr>
      <w:r w:rsidRPr="00C856AC">
        <w:rPr>
          <w:rFonts w:asciiTheme="minorHAnsi" w:eastAsia="Times New Roman" w:hAnsiTheme="minorHAnsi" w:cstheme="minorHAnsi"/>
          <w:b/>
          <w:color w:val="000000"/>
          <w:sz w:val="22"/>
        </w:rPr>
        <w:t xml:space="preserve">Communicatie/bekendmaking &amp; ondersteuning. </w:t>
      </w:r>
      <w:r w:rsidRPr="00C856AC">
        <w:rPr>
          <w:rFonts w:asciiTheme="minorHAnsi" w:eastAsia="Times New Roman" w:hAnsiTheme="minorHAnsi" w:cstheme="minorHAnsi"/>
          <w:color w:val="000000"/>
          <w:sz w:val="22"/>
        </w:rPr>
        <w:t xml:space="preserve">Welke </w:t>
      </w:r>
      <w:r w:rsidR="00A9379A" w:rsidRPr="00C856AC">
        <w:rPr>
          <w:rFonts w:asciiTheme="minorHAnsi" w:eastAsia="Times New Roman" w:hAnsiTheme="minorHAnsi" w:cstheme="minorHAnsi"/>
          <w:color w:val="000000"/>
          <w:sz w:val="22"/>
        </w:rPr>
        <w:t>kanalen zal het schoolbestuur/de school gebruiken om alle belanghebbenden, in de eerste plaatse de betrokken ouders, te bereiken? Uiteraard de eigen kanalen, maar om alle ouders in Geraardsbergen te bereiken wordt dit best ook bekendgemaakt via de kanalen van de stad (onderwijswebsite, Streekkrant…). Het is ook de bedoeling dat elke lokale campagne afgestemd wordt op de Vlaamse campagne – wat dit precies inhoudt moeten we nog vernemen.</w:t>
      </w:r>
    </w:p>
    <w:p w:rsidR="002151F3" w:rsidRPr="00C856AC" w:rsidRDefault="002151F3" w:rsidP="00C856AC">
      <w:pPr>
        <w:pStyle w:val="Geenafstand"/>
        <w:spacing w:line="276" w:lineRule="auto"/>
        <w:rPr>
          <w:rFonts w:asciiTheme="minorHAnsi" w:hAnsiTheme="minorHAnsi" w:cstheme="minorHAnsi"/>
          <w:b/>
          <w:sz w:val="22"/>
          <w:lang w:eastAsia="nl-BE"/>
        </w:rPr>
      </w:pPr>
    </w:p>
    <w:p w:rsidR="00C856AC" w:rsidRPr="00C856AC" w:rsidRDefault="00A9379A" w:rsidP="00C856AC">
      <w:pPr>
        <w:pStyle w:val="Geenafstand"/>
        <w:numPr>
          <w:ilvl w:val="0"/>
          <w:numId w:val="11"/>
        </w:numPr>
        <w:spacing w:line="276" w:lineRule="auto"/>
        <w:rPr>
          <w:rFonts w:asciiTheme="minorHAnsi" w:hAnsiTheme="minorHAnsi" w:cstheme="minorHAnsi"/>
          <w:b/>
          <w:sz w:val="22"/>
          <w:lang w:eastAsia="nl-BE"/>
        </w:rPr>
      </w:pPr>
      <w:r w:rsidRPr="00C856AC">
        <w:rPr>
          <w:rFonts w:asciiTheme="minorHAnsi" w:eastAsia="Times New Roman" w:hAnsiTheme="minorHAnsi" w:cstheme="minorHAnsi"/>
          <w:b/>
          <w:color w:val="000000"/>
          <w:sz w:val="22"/>
        </w:rPr>
        <w:t>Disfuncties/klachten</w:t>
      </w:r>
      <w:r w:rsidR="00C856AC" w:rsidRPr="00C856AC">
        <w:rPr>
          <w:rFonts w:asciiTheme="minorHAnsi" w:hAnsiTheme="minorHAnsi" w:cstheme="minorHAnsi"/>
          <w:b/>
          <w:sz w:val="22"/>
          <w:lang w:eastAsia="nl-BE"/>
        </w:rPr>
        <w:t xml:space="preserve">. </w:t>
      </w:r>
      <w:r w:rsidR="00C856AC" w:rsidRPr="00C856AC">
        <w:rPr>
          <w:rFonts w:asciiTheme="minorHAnsi" w:hAnsiTheme="minorHAnsi" w:cstheme="minorHAnsi"/>
          <w:sz w:val="22"/>
          <w:lang w:eastAsia="nl-BE"/>
        </w:rPr>
        <w:t xml:space="preserve">Tenslotte moet ook een beslissingsprocedure voorzien worden om gevallen te behandelen die niet opgelost geraken via de gewone algemene procedure. </w:t>
      </w:r>
    </w:p>
    <w:p w:rsidR="002151F3" w:rsidRDefault="002151F3" w:rsidP="002151F3">
      <w:pPr>
        <w:pStyle w:val="Geenafstand"/>
      </w:pPr>
    </w:p>
    <w:p w:rsidR="00405892" w:rsidRDefault="00405892" w:rsidP="00BC2373">
      <w:pPr>
        <w:jc w:val="both"/>
      </w:pPr>
    </w:p>
    <w:p w:rsidR="00405892" w:rsidRDefault="00405892" w:rsidP="00BC2373">
      <w:pPr>
        <w:jc w:val="both"/>
      </w:pPr>
    </w:p>
    <w:p w:rsidR="00BC2373" w:rsidRDefault="00BC2373" w:rsidP="00BC2373">
      <w:pPr>
        <w:pStyle w:val="Lijstalinea"/>
        <w:numPr>
          <w:ilvl w:val="0"/>
          <w:numId w:val="2"/>
        </w:numPr>
        <w:shd w:val="clear" w:color="auto" w:fill="F2F2F2" w:themeFill="background1" w:themeFillShade="F2"/>
        <w:jc w:val="both"/>
      </w:pPr>
      <w:r>
        <w:t>Huishoudelijk reglement: clausule besluitvorming per e-mail</w:t>
      </w:r>
    </w:p>
    <w:p w:rsidR="00BC2373" w:rsidRDefault="00BC2373" w:rsidP="00BC2373">
      <w:pPr>
        <w:jc w:val="both"/>
      </w:pPr>
      <w:r>
        <w:t>In het huishoudelijk reglement voegen we een clausule in waardoor beslissingen kunnen genomen worden op afstand, via e-mail. Dit kan nuttig zijn voor onderwerpen die reeds eerder volledig toegelicht en besproken zijn, maar waarbij geen beslissing kon genomen worden, bv. omdat de vergadering niet in voldoende aantal was. Door de mogelijkheid van een e-mailprocedure wordt vermeden dat een AV samengeroepen moet worden voor alleen een stemmingsronde.</w:t>
      </w:r>
    </w:p>
    <w:p w:rsidR="00BC2373" w:rsidRDefault="00BC2373" w:rsidP="00BC2373">
      <w:pPr>
        <w:jc w:val="both"/>
      </w:pPr>
    </w:p>
    <w:p w:rsidR="00BC2373" w:rsidRDefault="00BC2373" w:rsidP="00BC2373">
      <w:pPr>
        <w:jc w:val="both"/>
      </w:pPr>
      <w:r>
        <w:t>De modaliteiten van deze procedure zijn de volgende:</w:t>
      </w:r>
    </w:p>
    <w:p w:rsidR="00BC2373" w:rsidRDefault="00BC2373" w:rsidP="00BC2373">
      <w:pPr>
        <w:jc w:val="both"/>
      </w:pPr>
    </w:p>
    <w:p w:rsidR="00E51CBB" w:rsidRPr="00E51CBB" w:rsidRDefault="00E51CBB" w:rsidP="00E51CBB">
      <w:pPr>
        <w:pStyle w:val="Geenafstand"/>
        <w:numPr>
          <w:ilvl w:val="0"/>
          <w:numId w:val="8"/>
        </w:numPr>
        <w:jc w:val="both"/>
        <w:rPr>
          <w:rFonts w:asciiTheme="minorHAnsi" w:hAnsiTheme="minorHAnsi" w:cstheme="minorHAnsi"/>
          <w:sz w:val="22"/>
          <w:szCs w:val="20"/>
        </w:rPr>
      </w:pPr>
      <w:r w:rsidRPr="00E51CBB">
        <w:rPr>
          <w:rFonts w:asciiTheme="minorHAnsi" w:hAnsiTheme="minorHAnsi" w:cstheme="minorHAnsi"/>
          <w:sz w:val="22"/>
          <w:szCs w:val="20"/>
        </w:rPr>
        <w:t>De LOP-voorzitter en de LOP-deskundige versturen de vraagstelling in de vorm van een vraag tot akkoord of niet akkoord.  Deze uitnodiging bevat minstens volgende onderdelen::</w:t>
      </w:r>
    </w:p>
    <w:p w:rsidR="00E51CBB" w:rsidRPr="00E51CBB" w:rsidRDefault="00E51CBB" w:rsidP="00E51CBB">
      <w:pPr>
        <w:pStyle w:val="Geenafstand"/>
        <w:numPr>
          <w:ilvl w:val="1"/>
          <w:numId w:val="8"/>
        </w:numPr>
        <w:jc w:val="both"/>
        <w:rPr>
          <w:rFonts w:asciiTheme="minorHAnsi" w:hAnsiTheme="minorHAnsi" w:cstheme="minorHAnsi"/>
          <w:sz w:val="22"/>
          <w:szCs w:val="20"/>
        </w:rPr>
      </w:pPr>
      <w:r w:rsidRPr="00E51CBB">
        <w:rPr>
          <w:rFonts w:asciiTheme="minorHAnsi" w:hAnsiTheme="minorHAnsi" w:cstheme="minorHAnsi"/>
          <w:sz w:val="22"/>
          <w:szCs w:val="20"/>
        </w:rPr>
        <w:t>De vraagstelling + toelichting</w:t>
      </w:r>
    </w:p>
    <w:p w:rsidR="00E51CBB" w:rsidRPr="00E51CBB" w:rsidRDefault="00E51CBB" w:rsidP="00E51CBB">
      <w:pPr>
        <w:pStyle w:val="Geenafstand"/>
        <w:numPr>
          <w:ilvl w:val="1"/>
          <w:numId w:val="8"/>
        </w:numPr>
        <w:jc w:val="both"/>
        <w:rPr>
          <w:rFonts w:asciiTheme="minorHAnsi" w:hAnsiTheme="minorHAnsi" w:cstheme="minorHAnsi"/>
          <w:sz w:val="22"/>
          <w:szCs w:val="20"/>
        </w:rPr>
      </w:pPr>
      <w:r w:rsidRPr="00E51CBB">
        <w:rPr>
          <w:rFonts w:asciiTheme="minorHAnsi" w:hAnsiTheme="minorHAnsi" w:cstheme="minorHAnsi"/>
          <w:sz w:val="22"/>
          <w:szCs w:val="20"/>
        </w:rPr>
        <w:t>Eventuele bijlagen</w:t>
      </w:r>
    </w:p>
    <w:p w:rsidR="00E51CBB" w:rsidRPr="00E51CBB" w:rsidRDefault="00E51CBB" w:rsidP="00E51CBB">
      <w:pPr>
        <w:pStyle w:val="Geenafstand"/>
        <w:numPr>
          <w:ilvl w:val="1"/>
          <w:numId w:val="8"/>
        </w:numPr>
        <w:jc w:val="both"/>
        <w:rPr>
          <w:rFonts w:asciiTheme="minorHAnsi" w:hAnsiTheme="minorHAnsi" w:cstheme="minorHAnsi"/>
          <w:sz w:val="22"/>
          <w:szCs w:val="20"/>
        </w:rPr>
      </w:pPr>
      <w:r w:rsidRPr="00E51CBB">
        <w:rPr>
          <w:rFonts w:asciiTheme="minorHAnsi" w:hAnsiTheme="minorHAnsi" w:cstheme="minorHAnsi"/>
          <w:sz w:val="22"/>
          <w:szCs w:val="20"/>
        </w:rPr>
        <w:lastRenderedPageBreak/>
        <w:t>Aanduiding van de periode waarbinnen gestemd kan worden. De stemperiode zelf bevat minstens 3 volle werkdagen.</w:t>
      </w:r>
    </w:p>
    <w:p w:rsidR="00C856AC" w:rsidRDefault="00E51CBB" w:rsidP="00E51CBB">
      <w:pPr>
        <w:pStyle w:val="Geenafstand"/>
        <w:numPr>
          <w:ilvl w:val="0"/>
          <w:numId w:val="8"/>
        </w:numPr>
        <w:jc w:val="both"/>
        <w:rPr>
          <w:rFonts w:asciiTheme="minorHAnsi" w:hAnsiTheme="minorHAnsi" w:cstheme="minorHAnsi"/>
          <w:sz w:val="22"/>
          <w:szCs w:val="20"/>
        </w:rPr>
      </w:pPr>
      <w:r w:rsidRPr="00E51CBB">
        <w:rPr>
          <w:rFonts w:asciiTheme="minorHAnsi" w:hAnsiTheme="minorHAnsi" w:cstheme="minorHAnsi"/>
          <w:sz w:val="22"/>
          <w:szCs w:val="20"/>
        </w:rPr>
        <w:t>De uitnodiging wordt verstuurd tegen leesbevestiging. Indien de leesbevestiging uitblijft, dan ne</w:t>
      </w:r>
    </w:p>
    <w:p w:rsidR="00E51CBB" w:rsidRPr="00E51CBB" w:rsidRDefault="00E51CBB" w:rsidP="00E51CBB">
      <w:pPr>
        <w:pStyle w:val="Geenafstand"/>
        <w:numPr>
          <w:ilvl w:val="0"/>
          <w:numId w:val="8"/>
        </w:numPr>
        <w:jc w:val="both"/>
        <w:rPr>
          <w:rFonts w:asciiTheme="minorHAnsi" w:hAnsiTheme="minorHAnsi" w:cstheme="minorHAnsi"/>
          <w:sz w:val="22"/>
          <w:szCs w:val="20"/>
        </w:rPr>
      </w:pPr>
      <w:r w:rsidRPr="00E51CBB">
        <w:rPr>
          <w:rFonts w:asciiTheme="minorHAnsi" w:hAnsiTheme="minorHAnsi" w:cstheme="minorHAnsi"/>
          <w:sz w:val="22"/>
          <w:szCs w:val="20"/>
        </w:rPr>
        <w:t>emt de LOP-deskundige contact op met de betrokken persoon of personen.</w:t>
      </w:r>
    </w:p>
    <w:p w:rsidR="00E51CBB" w:rsidRPr="00E51CBB" w:rsidRDefault="00E51CBB" w:rsidP="00E51CBB">
      <w:pPr>
        <w:pStyle w:val="Geenafstand"/>
        <w:numPr>
          <w:ilvl w:val="0"/>
          <w:numId w:val="8"/>
        </w:numPr>
        <w:jc w:val="both"/>
        <w:rPr>
          <w:rFonts w:asciiTheme="minorHAnsi" w:hAnsiTheme="minorHAnsi" w:cstheme="minorHAnsi"/>
          <w:sz w:val="22"/>
          <w:szCs w:val="20"/>
        </w:rPr>
      </w:pPr>
      <w:r w:rsidRPr="00E51CBB">
        <w:rPr>
          <w:rFonts w:asciiTheme="minorHAnsi" w:hAnsiTheme="minorHAnsi" w:cstheme="minorHAnsi"/>
          <w:sz w:val="22"/>
          <w:szCs w:val="20"/>
        </w:rPr>
        <w:t>Alleen wie niet akkoord is, antwoordt op het bericht. Niet antwoorden binnen de voorziene antwoordperiode betekent akkoord zijn.</w:t>
      </w:r>
    </w:p>
    <w:p w:rsidR="00E51CBB" w:rsidRPr="00E51CBB" w:rsidRDefault="00E51CBB" w:rsidP="00E51CBB">
      <w:pPr>
        <w:pStyle w:val="Geenafstand"/>
        <w:numPr>
          <w:ilvl w:val="0"/>
          <w:numId w:val="8"/>
        </w:numPr>
        <w:jc w:val="both"/>
        <w:rPr>
          <w:rFonts w:asciiTheme="minorHAnsi" w:hAnsiTheme="minorHAnsi" w:cstheme="minorHAnsi"/>
          <w:sz w:val="22"/>
          <w:szCs w:val="20"/>
        </w:rPr>
      </w:pPr>
      <w:r w:rsidRPr="00E51CBB">
        <w:rPr>
          <w:rFonts w:asciiTheme="minorHAnsi" w:hAnsiTheme="minorHAnsi" w:cstheme="minorHAnsi"/>
          <w:sz w:val="22"/>
          <w:szCs w:val="20"/>
        </w:rPr>
        <w:t xml:space="preserve">Alle uitgebrachte stemmen worden enkel en alleen  naar de LOP-deskundige gestuurd. De LOP-deskundige houdt alle gegevens (leesbevestigingen en antwoorden) bij. </w:t>
      </w:r>
    </w:p>
    <w:p w:rsidR="00E51CBB" w:rsidRPr="00E51CBB" w:rsidRDefault="00E51CBB" w:rsidP="00E51CBB">
      <w:pPr>
        <w:pStyle w:val="Geenafstand"/>
        <w:numPr>
          <w:ilvl w:val="0"/>
          <w:numId w:val="8"/>
        </w:numPr>
        <w:jc w:val="both"/>
        <w:rPr>
          <w:rFonts w:asciiTheme="minorHAnsi" w:hAnsiTheme="minorHAnsi" w:cstheme="minorHAnsi"/>
          <w:sz w:val="22"/>
          <w:szCs w:val="20"/>
        </w:rPr>
      </w:pPr>
      <w:r w:rsidRPr="00E51CBB">
        <w:rPr>
          <w:rFonts w:asciiTheme="minorHAnsi" w:hAnsiTheme="minorHAnsi" w:cstheme="minorHAnsi"/>
          <w:sz w:val="22"/>
          <w:szCs w:val="20"/>
        </w:rPr>
        <w:t>Indien één dag voor het einde van de stemperiode het vereiste quorum niet bereikt is, stuurt de LOP-deskundige een herinnering.</w:t>
      </w:r>
    </w:p>
    <w:p w:rsidR="00E51CBB" w:rsidRPr="00E51CBB" w:rsidRDefault="00E51CBB" w:rsidP="00E51CBB">
      <w:pPr>
        <w:pStyle w:val="Geenafstand"/>
        <w:numPr>
          <w:ilvl w:val="0"/>
          <w:numId w:val="8"/>
        </w:numPr>
        <w:jc w:val="both"/>
        <w:rPr>
          <w:rFonts w:asciiTheme="minorHAnsi" w:hAnsiTheme="minorHAnsi" w:cstheme="minorHAnsi"/>
          <w:sz w:val="22"/>
          <w:szCs w:val="20"/>
        </w:rPr>
      </w:pPr>
      <w:r w:rsidRPr="00E51CBB">
        <w:rPr>
          <w:rFonts w:asciiTheme="minorHAnsi" w:hAnsiTheme="minorHAnsi" w:cstheme="minorHAnsi"/>
          <w:sz w:val="22"/>
          <w:szCs w:val="20"/>
        </w:rPr>
        <w:t>Na het verstrijken van de termijn deelt de LOP-deskundige het resultaat van de stemming mee aan de voorzitter en de effectieve leden van het LOP. De mededeling bevat informatie over het stemquorum en over het resultaat van de stemming.</w:t>
      </w:r>
    </w:p>
    <w:p w:rsidR="00BC2373" w:rsidRDefault="00BC2373" w:rsidP="00BC2373">
      <w:pPr>
        <w:jc w:val="both"/>
      </w:pPr>
    </w:p>
    <w:p w:rsidR="00AC2ECC" w:rsidRDefault="00AC2ECC" w:rsidP="00AC2ECC">
      <w:r>
        <w:t xml:space="preserve">Het huishoudelijk reglement na invoeging van deze clausule gaat in bijlage bij dit verslag (zie </w:t>
      </w:r>
      <w:r w:rsidRPr="00FD4108">
        <w:rPr>
          <w:b/>
        </w:rPr>
        <w:t>bijlag</w:t>
      </w:r>
      <w:r>
        <w:rPr>
          <w:b/>
        </w:rPr>
        <w:t>e 2</w:t>
      </w:r>
      <w:r>
        <w:t>).</w:t>
      </w:r>
    </w:p>
    <w:p w:rsidR="005739D0" w:rsidRDefault="005739D0" w:rsidP="00BC2373">
      <w:pPr>
        <w:jc w:val="both"/>
      </w:pPr>
    </w:p>
    <w:p w:rsidR="00E51CBB" w:rsidRDefault="00E51CBB" w:rsidP="00E51CBB">
      <w:pPr>
        <w:pStyle w:val="Lijstalinea"/>
        <w:numPr>
          <w:ilvl w:val="0"/>
          <w:numId w:val="2"/>
        </w:numPr>
        <w:shd w:val="clear" w:color="auto" w:fill="F2F2F2" w:themeFill="background1" w:themeFillShade="F2"/>
        <w:jc w:val="both"/>
      </w:pPr>
      <w:r>
        <w:t>Omgevingsanalyse</w:t>
      </w:r>
    </w:p>
    <w:p w:rsidR="00E51CBB" w:rsidRDefault="00E51CBB" w:rsidP="00BC2373">
      <w:pPr>
        <w:jc w:val="both"/>
      </w:pPr>
    </w:p>
    <w:p w:rsidR="00E51CBB" w:rsidRDefault="00194041" w:rsidP="00BC2373">
      <w:pPr>
        <w:jc w:val="both"/>
      </w:pPr>
      <w:r>
        <w:t xml:space="preserve">Luc presenteert de omgevingsanalyse aan de hand van een powerpoint-presentatie (zie </w:t>
      </w:r>
      <w:r>
        <w:rPr>
          <w:b/>
        </w:rPr>
        <w:t>bijlage 1</w:t>
      </w:r>
      <w:r>
        <w:t xml:space="preserve">). Deze was ook al verstuurd voorafgaand aan de vergadering. </w:t>
      </w:r>
    </w:p>
    <w:p w:rsidR="00C856AC" w:rsidRDefault="00C856AC" w:rsidP="00BC2373">
      <w:pPr>
        <w:jc w:val="both"/>
      </w:pPr>
    </w:p>
    <w:p w:rsidR="00C856AC" w:rsidRDefault="00C856AC" w:rsidP="00BC2373">
      <w:pPr>
        <w:jc w:val="both"/>
      </w:pPr>
      <w:r>
        <w:t>Bespreking</w:t>
      </w:r>
      <w:r w:rsidR="00830188">
        <w:t>:</w:t>
      </w:r>
    </w:p>
    <w:p w:rsidR="00830188" w:rsidRDefault="00830188" w:rsidP="00830188">
      <w:pPr>
        <w:pStyle w:val="Lijstalinea"/>
        <w:numPr>
          <w:ilvl w:val="0"/>
          <w:numId w:val="14"/>
        </w:numPr>
        <w:jc w:val="both"/>
      </w:pPr>
      <w:r>
        <w:t>Het meest opvallende item</w:t>
      </w:r>
      <w:r w:rsidR="00C44F52">
        <w:t xml:space="preserve"> wat de gemeentelijke context betreft,</w:t>
      </w:r>
      <w:r>
        <w:t xml:space="preserve"> is de zeer sterke toename van de kansarmoede in Geraardsbergen, voornamelijk in Geraardsbergen Centrum, over de voorbij 10 jaren, in elk geval tot 2016. </w:t>
      </w:r>
      <w:r w:rsidR="008E0F98">
        <w:t xml:space="preserve">De parameters die gehanteerd zijn (door Kind &amp; Gezin) om die kansarmoede te meten zijn:  inkomen, opleiding, werksituatie, huisvesting, gezondheid, ontwikkeling van het kind. </w:t>
      </w:r>
      <w:r>
        <w:t xml:space="preserve">Het stadsbestuur heeft </w:t>
      </w:r>
      <w:r w:rsidR="003126EA">
        <w:t xml:space="preserve">weliswaar </w:t>
      </w:r>
      <w:r>
        <w:t>aanwijzingen dat sinds 2017 een kentering is ingezet.</w:t>
      </w:r>
      <w:r w:rsidR="008E0F98">
        <w:t xml:space="preserve"> Voor é</w:t>
      </w:r>
      <w:r w:rsidR="00421F0B">
        <w:t xml:space="preserve">én </w:t>
      </w:r>
      <w:r w:rsidR="008E0F98">
        <w:t>van de parameters,</w:t>
      </w:r>
      <w:r w:rsidR="00421F0B">
        <w:t xml:space="preserve"> werkloosheid</w:t>
      </w:r>
      <w:r w:rsidR="008E0F98">
        <w:t xml:space="preserve">, is in elk geval verbetering vastgesteld. </w:t>
      </w:r>
    </w:p>
    <w:p w:rsidR="008E0F98" w:rsidRDefault="00853E14" w:rsidP="00830188">
      <w:pPr>
        <w:pStyle w:val="Lijstalinea"/>
        <w:numPr>
          <w:ilvl w:val="0"/>
          <w:numId w:val="14"/>
        </w:numPr>
        <w:jc w:val="both"/>
      </w:pPr>
      <w:r>
        <w:t xml:space="preserve">De leerlingenaantallen buitengewoon onderwijs dalen in het algemeen, maar </w:t>
      </w:r>
      <w:r w:rsidR="00C44F52">
        <w:t>stijgen wel voor type 2 en type 9. In het gewoon onderwijs zitten veel meer leerlingen met een gemotiveerd verslag.</w:t>
      </w:r>
      <w:r w:rsidR="006A4D57">
        <w:t xml:space="preserve"> </w:t>
      </w:r>
    </w:p>
    <w:p w:rsidR="006A4D57" w:rsidRDefault="006A4D57" w:rsidP="00830188">
      <w:pPr>
        <w:pStyle w:val="Lijstalinea"/>
        <w:numPr>
          <w:ilvl w:val="0"/>
          <w:numId w:val="14"/>
        </w:numPr>
        <w:jc w:val="both"/>
      </w:pPr>
      <w:r>
        <w:t xml:space="preserve">De schoolse vertraging ligt </w:t>
      </w:r>
      <w:r w:rsidR="003F77A3">
        <w:t xml:space="preserve">in Geraardsbergen Basis </w:t>
      </w:r>
      <w:r>
        <w:t>relatief hoog, in elk geval hoger dan het Vlaamse gemiddelde. Schoolse vertraging wordt voornamelijk opgelopen in de 3</w:t>
      </w:r>
      <w:r w:rsidRPr="006A4D57">
        <w:rPr>
          <w:vertAlign w:val="superscript"/>
        </w:rPr>
        <w:t>de</w:t>
      </w:r>
      <w:r>
        <w:t xml:space="preserve"> kleuterklas of het eerste leerjaar. Vaak is dit het gevolg van een achterstand bij de instap in het kleuteronderwijs. </w:t>
      </w:r>
      <w:r w:rsidR="00894EF0">
        <w:t xml:space="preserve">Huis van het Kind en zijn partners werken aan het bereiken en begeleiden van ouders in de voorschoolse periode </w:t>
      </w:r>
      <w:r w:rsidR="003F77A3">
        <w:t xml:space="preserve">en het voorbereiden op school, om voorschools opgelopen achterstanden te beperken. </w:t>
      </w:r>
      <w:r w:rsidR="00E40EC3">
        <w:t>Aan het onderwerp van transitie, d.i. de warme overgang van de voorschoolse periode naar de kleuterschool, werd op 12 oktober in Geraardsbergen trouwens een Vlaams seminarie gewijd, met onder meer werkbezoeken aan Huis van het Kind en De Zeppelin.</w:t>
      </w:r>
    </w:p>
    <w:p w:rsidR="009A251B" w:rsidRDefault="009A251B" w:rsidP="009A251B">
      <w:pPr>
        <w:jc w:val="both"/>
      </w:pPr>
    </w:p>
    <w:p w:rsidR="009A251B" w:rsidRDefault="00734A32" w:rsidP="009A251B">
      <w:pPr>
        <w:pStyle w:val="Lijstalinea"/>
        <w:numPr>
          <w:ilvl w:val="0"/>
          <w:numId w:val="2"/>
        </w:numPr>
        <w:shd w:val="clear" w:color="auto" w:fill="F2F2F2" w:themeFill="background1" w:themeFillShade="F2"/>
        <w:jc w:val="both"/>
      </w:pPr>
      <w:r>
        <w:t>Voorstelling van een p</w:t>
      </w:r>
      <w:r w:rsidR="009A251B">
        <w:t>roject ouderparticipatie</w:t>
      </w:r>
    </w:p>
    <w:p w:rsidR="009A251B" w:rsidRDefault="009A251B" w:rsidP="009A251B">
      <w:pPr>
        <w:jc w:val="both"/>
      </w:pPr>
    </w:p>
    <w:p w:rsidR="00DC4ED6" w:rsidRDefault="00EA6DCA" w:rsidP="00AB7E70">
      <w:pPr>
        <w:spacing w:line="276" w:lineRule="auto"/>
        <w:jc w:val="both"/>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E</w:t>
      </w:r>
      <w:r w:rsidR="00AB7E70">
        <w:rPr>
          <w:rFonts w:asciiTheme="minorHAnsi" w:eastAsia="Times New Roman" w:hAnsiTheme="minorHAnsi" w:cstheme="minorHAnsi"/>
          <w:color w:val="000000"/>
          <w:sz w:val="20"/>
          <w:szCs w:val="20"/>
        </w:rPr>
        <w:t>e</w:t>
      </w:r>
      <w:r>
        <w:rPr>
          <w:rFonts w:asciiTheme="minorHAnsi" w:eastAsia="Times New Roman" w:hAnsiTheme="minorHAnsi" w:cstheme="minorHAnsi"/>
          <w:color w:val="000000"/>
          <w:sz w:val="20"/>
          <w:szCs w:val="20"/>
        </w:rPr>
        <w:t>n van de inged</w:t>
      </w:r>
      <w:r w:rsidR="00E40EC3">
        <w:rPr>
          <w:rFonts w:asciiTheme="minorHAnsi" w:eastAsia="Times New Roman" w:hAnsiTheme="minorHAnsi" w:cstheme="minorHAnsi"/>
          <w:color w:val="000000"/>
          <w:sz w:val="20"/>
          <w:szCs w:val="20"/>
        </w:rPr>
        <w:t>iende en goedgekeurde projecten ouderparticipatie was MultiCuli van BS GO! Centrum.</w:t>
      </w:r>
      <w:r>
        <w:rPr>
          <w:rFonts w:asciiTheme="minorHAnsi" w:eastAsia="Times New Roman" w:hAnsiTheme="minorHAnsi" w:cstheme="minorHAnsi"/>
          <w:color w:val="000000"/>
          <w:sz w:val="20"/>
          <w:szCs w:val="20"/>
        </w:rPr>
        <w:t xml:space="preserve"> </w:t>
      </w:r>
      <w:r w:rsidR="00734A32">
        <w:rPr>
          <w:rFonts w:asciiTheme="minorHAnsi" w:eastAsia="Times New Roman" w:hAnsiTheme="minorHAnsi" w:cstheme="minorHAnsi"/>
          <w:color w:val="000000"/>
          <w:sz w:val="20"/>
          <w:szCs w:val="20"/>
        </w:rPr>
        <w:t xml:space="preserve">In dit project kookten ouders voor elkaar een typisch gerecht van het land van herkomst. Het koken duurde een hele </w:t>
      </w:r>
      <w:r w:rsidR="00734A32">
        <w:rPr>
          <w:rFonts w:asciiTheme="minorHAnsi" w:eastAsia="Times New Roman" w:hAnsiTheme="minorHAnsi" w:cstheme="minorHAnsi"/>
          <w:color w:val="000000"/>
          <w:sz w:val="20"/>
          <w:szCs w:val="20"/>
        </w:rPr>
        <w:lastRenderedPageBreak/>
        <w:t>dag, dus zo konden ze ook echt kennis met elkaar maken.  Het ging ook over meer dan koken alleen, bv. haarvlechten, Afrikaanse dans. En de overschotten van het koken werden bewaard in de kookboxen in de klassen; ouders werden op die manier ook in de klas uitgenodigd.</w:t>
      </w:r>
    </w:p>
    <w:p w:rsidR="00734A32" w:rsidRDefault="00734A32" w:rsidP="00AB7E70">
      <w:pPr>
        <w:spacing w:line="276" w:lineRule="auto"/>
        <w:jc w:val="both"/>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Effecten van het project waren enthousiasme (“als je nog eens iets organiseert, mag je me weer vragen”) en drempelverlaging in et algemeen: ouders vinden vlotter toegang tot de school en omgekeerd.</w:t>
      </w:r>
    </w:p>
    <w:p w:rsidR="00AB7E70" w:rsidRDefault="00AB7E70" w:rsidP="00AB7E70">
      <w:pPr>
        <w:spacing w:line="276" w:lineRule="auto"/>
        <w:jc w:val="both"/>
        <w:rPr>
          <w:rFonts w:asciiTheme="minorHAnsi" w:eastAsia="Times New Roman" w:hAnsiTheme="minorHAnsi" w:cstheme="minorHAnsi"/>
          <w:color w:val="000000"/>
          <w:sz w:val="20"/>
          <w:szCs w:val="20"/>
        </w:rPr>
      </w:pPr>
    </w:p>
    <w:p w:rsidR="00AB7E70" w:rsidRDefault="00AB7E70" w:rsidP="00AB7E70">
      <w:pPr>
        <w:spacing w:line="276" w:lineRule="auto"/>
        <w:jc w:val="both"/>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Voor dit schooljaar zijn opnieuw subsidies ouderparticipatie voorzien</w:t>
      </w:r>
      <w:r w:rsidR="00AC2ECC">
        <w:rPr>
          <w:rFonts w:asciiTheme="minorHAnsi" w:eastAsia="Times New Roman" w:hAnsiTheme="minorHAnsi" w:cstheme="minorHAnsi"/>
          <w:color w:val="000000"/>
          <w:sz w:val="20"/>
          <w:szCs w:val="20"/>
        </w:rPr>
        <w:t xml:space="preserve"> bj het stadsbestuur</w:t>
      </w:r>
      <w:r>
        <w:rPr>
          <w:rFonts w:asciiTheme="minorHAnsi" w:eastAsia="Times New Roman" w:hAnsiTheme="minorHAnsi" w:cstheme="minorHAnsi"/>
          <w:color w:val="000000"/>
          <w:sz w:val="20"/>
          <w:szCs w:val="20"/>
        </w:rPr>
        <w:t>. Aan de scholen zal gevraagd worden om tegen half november een projectaanvraag in te dienen.</w:t>
      </w:r>
    </w:p>
    <w:p w:rsidR="00A30DF5" w:rsidRDefault="00A30DF5" w:rsidP="00BC2373">
      <w:pPr>
        <w:jc w:val="both"/>
        <w:rPr>
          <w:rFonts w:asciiTheme="minorHAnsi" w:eastAsia="Times New Roman" w:hAnsiTheme="minorHAnsi" w:cstheme="minorHAnsi"/>
          <w:color w:val="000000"/>
          <w:sz w:val="20"/>
          <w:szCs w:val="20"/>
        </w:rPr>
      </w:pPr>
    </w:p>
    <w:p w:rsidR="00A30DF5" w:rsidRDefault="00A30DF5" w:rsidP="00BC2373">
      <w:pPr>
        <w:jc w:val="both"/>
        <w:rPr>
          <w:rFonts w:asciiTheme="minorHAnsi" w:eastAsia="Times New Roman" w:hAnsiTheme="minorHAnsi" w:cstheme="minorHAnsi"/>
          <w:color w:val="000000"/>
          <w:sz w:val="20"/>
          <w:szCs w:val="20"/>
        </w:rPr>
      </w:pPr>
    </w:p>
    <w:p w:rsidR="00AB7E70" w:rsidRDefault="00AB7E70" w:rsidP="00AB7E70">
      <w:pPr>
        <w:pStyle w:val="Lijstalinea"/>
        <w:numPr>
          <w:ilvl w:val="0"/>
          <w:numId w:val="2"/>
        </w:numPr>
        <w:shd w:val="clear" w:color="auto" w:fill="F2F2F2" w:themeFill="background1" w:themeFillShade="F2"/>
        <w:jc w:val="both"/>
      </w:pPr>
      <w:r>
        <w:t xml:space="preserve">Aanbod </w:t>
      </w:r>
      <w:r w:rsidR="003C6F3E">
        <w:t xml:space="preserve">voor scholen </w:t>
      </w:r>
      <w:r>
        <w:t>van Agentschap Inburgering en Integratie</w:t>
      </w:r>
    </w:p>
    <w:p w:rsidR="00A30DF5" w:rsidRDefault="00AC2ECC" w:rsidP="00BC2373">
      <w:pPr>
        <w:jc w:val="both"/>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 xml:space="preserve">In aansluiting met het vorige punt (ouderparticipatie) licht Zuleyha de initiatieven toe van het Agentschap voor Inburgering &amp; Integratie (AGII). </w:t>
      </w:r>
    </w:p>
    <w:p w:rsidR="00A30DF5" w:rsidRDefault="00A30DF5" w:rsidP="00BC2373">
      <w:pPr>
        <w:jc w:val="both"/>
        <w:rPr>
          <w:rFonts w:asciiTheme="minorHAnsi" w:eastAsia="Times New Roman" w:hAnsiTheme="minorHAnsi" w:cstheme="minorHAnsi"/>
          <w:color w:val="000000"/>
          <w:sz w:val="20"/>
          <w:szCs w:val="20"/>
        </w:rPr>
      </w:pPr>
    </w:p>
    <w:p w:rsidR="003C6F3E" w:rsidRPr="000A275E" w:rsidRDefault="003C6F3E" w:rsidP="003C6F3E">
      <w:pPr>
        <w:pStyle w:val="Lijstalinea"/>
        <w:numPr>
          <w:ilvl w:val="0"/>
          <w:numId w:val="15"/>
        </w:numPr>
        <w:jc w:val="both"/>
        <w:rPr>
          <w:rFonts w:eastAsia="Times New Roman" w:cstheme="minorHAnsi"/>
          <w:b/>
          <w:color w:val="000000"/>
          <w:sz w:val="20"/>
          <w:szCs w:val="20"/>
        </w:rPr>
      </w:pPr>
      <w:r>
        <w:rPr>
          <w:rFonts w:eastAsia="Times New Roman" w:cstheme="minorHAnsi"/>
          <w:b/>
          <w:color w:val="000000"/>
          <w:sz w:val="20"/>
          <w:szCs w:val="20"/>
        </w:rPr>
        <w:t>Voorschools traject</w:t>
      </w:r>
      <w:r w:rsidR="000A275E">
        <w:rPr>
          <w:rFonts w:eastAsia="Times New Roman" w:cstheme="minorHAnsi"/>
          <w:color w:val="000000"/>
          <w:sz w:val="20"/>
          <w:szCs w:val="20"/>
        </w:rPr>
        <w:t>:</w:t>
      </w:r>
      <w:r>
        <w:rPr>
          <w:rFonts w:eastAsia="Times New Roman" w:cstheme="minorHAnsi"/>
          <w:color w:val="000000"/>
          <w:sz w:val="20"/>
          <w:szCs w:val="20"/>
        </w:rPr>
        <w:t xml:space="preserve"> samenwerking met </w:t>
      </w:r>
      <w:r w:rsidR="000A275E">
        <w:rPr>
          <w:rFonts w:eastAsia="Times New Roman" w:cstheme="minorHAnsi"/>
          <w:color w:val="000000"/>
          <w:sz w:val="20"/>
          <w:szCs w:val="20"/>
        </w:rPr>
        <w:t xml:space="preserve">Huis van het Kind met als doel de kansarme ouders te bereiken, te informeren over onderwijs, de ontwikkeling van het kind te bevorderen op speelse wijze. Ouders worden ingelicht over hoe je kunt communiceren met school, over de wederzijdse verwachtingen. Deze trajecten zijn voorzien van tolken indien nodig. En dergelijk traject loopt in Zele. </w:t>
      </w:r>
    </w:p>
    <w:p w:rsidR="000A275E" w:rsidRPr="000A275E" w:rsidRDefault="000A275E" w:rsidP="003C6F3E">
      <w:pPr>
        <w:pStyle w:val="Lijstalinea"/>
        <w:numPr>
          <w:ilvl w:val="0"/>
          <w:numId w:val="15"/>
        </w:numPr>
        <w:jc w:val="both"/>
        <w:rPr>
          <w:rFonts w:eastAsia="Times New Roman" w:cstheme="minorHAnsi"/>
          <w:b/>
          <w:color w:val="000000"/>
          <w:sz w:val="20"/>
          <w:szCs w:val="20"/>
        </w:rPr>
      </w:pPr>
      <w:r>
        <w:rPr>
          <w:rFonts w:eastAsia="Times New Roman" w:cstheme="minorHAnsi"/>
          <w:b/>
          <w:color w:val="000000"/>
          <w:sz w:val="20"/>
          <w:szCs w:val="20"/>
        </w:rPr>
        <w:t>Thuis op School.</w:t>
      </w:r>
      <w:r>
        <w:rPr>
          <w:rFonts w:eastAsia="Times New Roman" w:cstheme="minorHAnsi"/>
          <w:color w:val="000000"/>
          <w:sz w:val="20"/>
          <w:szCs w:val="20"/>
        </w:rPr>
        <w:t xml:space="preserve"> Dit zijn sessies voor ouders van ingeschreven kinderen over ouderbetrokkenheid: hoe kun je communiceren, participeren? Wat moeten ouders kennen en kunnen? Waar stopt het voor de ouders?... Leidraad zijn de 7 dimensies van ouderbetrokkenheid. Thuis op School werkt rond 10 thema’s, waaronder schoolrijpheid, meertaligheid… Centraal staat het welbevinden op school.</w:t>
      </w:r>
    </w:p>
    <w:p w:rsidR="000A275E" w:rsidRPr="005F640B" w:rsidRDefault="000A275E" w:rsidP="003C6F3E">
      <w:pPr>
        <w:pStyle w:val="Lijstalinea"/>
        <w:numPr>
          <w:ilvl w:val="0"/>
          <w:numId w:val="15"/>
        </w:numPr>
        <w:jc w:val="both"/>
        <w:rPr>
          <w:rFonts w:eastAsia="Times New Roman" w:cstheme="minorHAnsi"/>
          <w:b/>
          <w:color w:val="000000"/>
          <w:sz w:val="20"/>
          <w:szCs w:val="20"/>
        </w:rPr>
      </w:pPr>
      <w:r>
        <w:rPr>
          <w:rFonts w:eastAsia="Times New Roman" w:cstheme="minorHAnsi"/>
          <w:b/>
          <w:color w:val="000000"/>
          <w:sz w:val="20"/>
          <w:szCs w:val="20"/>
        </w:rPr>
        <w:t xml:space="preserve">Thuis op School +. </w:t>
      </w:r>
      <w:r>
        <w:rPr>
          <w:rFonts w:eastAsia="Times New Roman" w:cstheme="minorHAnsi"/>
          <w:color w:val="000000"/>
          <w:sz w:val="20"/>
          <w:szCs w:val="20"/>
        </w:rPr>
        <w:t xml:space="preserve">TOS+ is er gekomen na de grote instroom vluchtelingen in 2015. Plots ontstonden grote groepen immigranten, vaak getraumatiseerd en met sterke culturele verschillen. Bedoeling van TOS+ is om een gesprek op gang te kunnen brengen in een veilige context. </w:t>
      </w:r>
    </w:p>
    <w:p w:rsidR="005F640B" w:rsidRPr="005F640B" w:rsidRDefault="005F640B" w:rsidP="003C6F3E">
      <w:pPr>
        <w:pStyle w:val="Lijstalinea"/>
        <w:numPr>
          <w:ilvl w:val="0"/>
          <w:numId w:val="15"/>
        </w:numPr>
        <w:jc w:val="both"/>
        <w:rPr>
          <w:rFonts w:eastAsia="Times New Roman" w:cstheme="minorHAnsi"/>
          <w:b/>
          <w:color w:val="000000"/>
          <w:sz w:val="20"/>
          <w:szCs w:val="20"/>
        </w:rPr>
      </w:pPr>
      <w:r>
        <w:rPr>
          <w:rFonts w:eastAsia="Times New Roman" w:cstheme="minorHAnsi"/>
          <w:b/>
          <w:color w:val="000000"/>
          <w:sz w:val="20"/>
          <w:szCs w:val="20"/>
        </w:rPr>
        <w:t xml:space="preserve">ABC. </w:t>
      </w:r>
      <w:r w:rsidRPr="005F640B">
        <w:rPr>
          <w:rFonts w:eastAsia="Times New Roman" w:cstheme="minorHAnsi"/>
          <w:color w:val="000000"/>
          <w:sz w:val="20"/>
          <w:szCs w:val="20"/>
        </w:rPr>
        <w:t>Sessies voor ouders van k</w:t>
      </w:r>
      <w:r>
        <w:rPr>
          <w:rFonts w:eastAsia="Times New Roman" w:cstheme="minorHAnsi"/>
          <w:color w:val="000000"/>
          <w:sz w:val="20"/>
          <w:szCs w:val="20"/>
        </w:rPr>
        <w:t>inderen van het eerste leerjaar, rond eerder cognitieve thema’s als huiswerk, leren rekenen… Wat doet de leerkracht op school, wat kan ik doen als ouder thuis?</w:t>
      </w:r>
    </w:p>
    <w:p w:rsidR="005F640B" w:rsidRPr="005F640B" w:rsidRDefault="005F640B" w:rsidP="003C6F3E">
      <w:pPr>
        <w:pStyle w:val="Lijstalinea"/>
        <w:numPr>
          <w:ilvl w:val="0"/>
          <w:numId w:val="15"/>
        </w:numPr>
        <w:jc w:val="both"/>
        <w:rPr>
          <w:rFonts w:eastAsia="Times New Roman" w:cstheme="minorHAnsi"/>
          <w:b/>
          <w:color w:val="000000"/>
          <w:sz w:val="20"/>
          <w:szCs w:val="20"/>
        </w:rPr>
      </w:pPr>
      <w:r>
        <w:rPr>
          <w:rFonts w:eastAsia="Times New Roman" w:cstheme="minorHAnsi"/>
          <w:b/>
          <w:color w:val="000000"/>
          <w:sz w:val="20"/>
          <w:szCs w:val="20"/>
        </w:rPr>
        <w:t>Communicatiewaaier.</w:t>
      </w:r>
      <w:r>
        <w:rPr>
          <w:rFonts w:eastAsia="Times New Roman" w:cstheme="minorHAnsi"/>
          <w:color w:val="000000"/>
          <w:sz w:val="20"/>
          <w:szCs w:val="20"/>
        </w:rPr>
        <w:t xml:space="preserve"> Workshops van 2u of een een vorming van een hele dag over hoe communiceren met anderstalige ouders.</w:t>
      </w:r>
    </w:p>
    <w:p w:rsidR="005F640B" w:rsidRPr="005F640B" w:rsidRDefault="005F640B" w:rsidP="003C6F3E">
      <w:pPr>
        <w:pStyle w:val="Lijstalinea"/>
        <w:numPr>
          <w:ilvl w:val="0"/>
          <w:numId w:val="15"/>
        </w:numPr>
        <w:jc w:val="both"/>
        <w:rPr>
          <w:rFonts w:eastAsia="Times New Roman" w:cstheme="minorHAnsi"/>
          <w:b/>
          <w:color w:val="000000"/>
          <w:sz w:val="20"/>
          <w:szCs w:val="20"/>
        </w:rPr>
      </w:pPr>
      <w:r w:rsidRPr="005F640B">
        <w:rPr>
          <w:rFonts w:eastAsia="Times New Roman" w:cstheme="minorHAnsi"/>
          <w:b/>
          <w:color w:val="000000"/>
          <w:sz w:val="20"/>
          <w:szCs w:val="20"/>
        </w:rPr>
        <w:t xml:space="preserve">Interculturele competentie. </w:t>
      </w:r>
    </w:p>
    <w:p w:rsidR="005F640B" w:rsidRPr="005F640B" w:rsidRDefault="005F640B" w:rsidP="003C6F3E">
      <w:pPr>
        <w:pStyle w:val="Lijstalinea"/>
        <w:numPr>
          <w:ilvl w:val="0"/>
          <w:numId w:val="15"/>
        </w:numPr>
        <w:jc w:val="both"/>
        <w:rPr>
          <w:rFonts w:eastAsia="Times New Roman" w:cstheme="minorHAnsi"/>
          <w:b/>
          <w:color w:val="000000"/>
          <w:sz w:val="20"/>
          <w:szCs w:val="20"/>
        </w:rPr>
      </w:pPr>
      <w:r w:rsidRPr="005F640B">
        <w:rPr>
          <w:rFonts w:eastAsia="Times New Roman" w:cstheme="minorHAnsi"/>
          <w:b/>
          <w:color w:val="000000"/>
          <w:sz w:val="20"/>
          <w:szCs w:val="20"/>
        </w:rPr>
        <w:t>Omgaan met diversiteit.</w:t>
      </w:r>
    </w:p>
    <w:p w:rsidR="000A275E" w:rsidRPr="000A275E" w:rsidRDefault="000A275E" w:rsidP="000A275E">
      <w:pPr>
        <w:ind w:left="360"/>
        <w:jc w:val="both"/>
        <w:rPr>
          <w:rFonts w:eastAsia="Times New Roman" w:cstheme="minorHAnsi"/>
          <w:b/>
          <w:color w:val="000000"/>
          <w:sz w:val="20"/>
          <w:szCs w:val="20"/>
        </w:rPr>
      </w:pPr>
    </w:p>
    <w:p w:rsidR="003C6F3E" w:rsidRDefault="005F640B" w:rsidP="00BC2373">
      <w:pPr>
        <w:jc w:val="both"/>
        <w:rPr>
          <w:rFonts w:asciiTheme="minorHAnsi" w:hAnsiTheme="minorHAnsi" w:cstheme="minorHAnsi"/>
          <w:sz w:val="20"/>
          <w:szCs w:val="20"/>
        </w:rPr>
      </w:pPr>
      <w:r>
        <w:rPr>
          <w:rFonts w:asciiTheme="minorHAnsi" w:hAnsiTheme="minorHAnsi" w:cstheme="minorHAnsi"/>
          <w:sz w:val="20"/>
          <w:szCs w:val="20"/>
        </w:rPr>
        <w:t>Zuleyha kan voor onze regio de eerste contactpersoon zijn. Zij verwijst dan door naar de juiste mederwerker of dienst. De contactgegevens van Zuleyha zijn:</w:t>
      </w:r>
    </w:p>
    <w:p w:rsidR="005F640B" w:rsidRDefault="005F640B" w:rsidP="00BC2373">
      <w:pPr>
        <w:jc w:val="both"/>
        <w:rPr>
          <w:rFonts w:asciiTheme="minorHAnsi" w:hAnsiTheme="minorHAnsi" w:cstheme="minorHAnsi"/>
          <w:sz w:val="20"/>
          <w:szCs w:val="20"/>
        </w:rPr>
      </w:pPr>
    </w:p>
    <w:p w:rsidR="005F640B" w:rsidRPr="005F640B" w:rsidRDefault="005F640B" w:rsidP="005F640B">
      <w:r w:rsidRPr="005F640B">
        <w:rPr>
          <w:bCs/>
          <w:color w:val="000000"/>
          <w:lang w:eastAsia="nl-BE"/>
        </w:rPr>
        <w:t>Züleyha Kolcu</w:t>
      </w:r>
    </w:p>
    <w:p w:rsidR="005F640B" w:rsidRPr="005F640B" w:rsidRDefault="005F640B" w:rsidP="005F640B">
      <w:r w:rsidRPr="005F640B">
        <w:rPr>
          <w:color w:val="000000"/>
          <w:lang w:eastAsia="nl-BE"/>
        </w:rPr>
        <w:t>consulent integratie</w:t>
      </w:r>
    </w:p>
    <w:p w:rsidR="005F640B" w:rsidRPr="005F640B" w:rsidRDefault="005F640B" w:rsidP="005F640B">
      <w:pPr>
        <w:ind w:right="567"/>
      </w:pPr>
      <w:r w:rsidRPr="005F640B">
        <w:rPr>
          <w:color w:val="000000"/>
          <w:lang w:val="nl-NL" w:eastAsia="nl-BE"/>
        </w:rPr>
        <w:t>AGENTSCHAP</w:t>
      </w:r>
      <w:r w:rsidRPr="005F640B">
        <w:rPr>
          <w:bCs/>
          <w:color w:val="000000"/>
          <w:lang w:val="nl-NL" w:eastAsia="nl-BE"/>
        </w:rPr>
        <w:t xml:space="preserve"> </w:t>
      </w:r>
      <w:r w:rsidRPr="005F640B">
        <w:rPr>
          <w:bCs/>
          <w:color w:val="6D912F"/>
          <w:lang w:eastAsia="nl-BE"/>
        </w:rPr>
        <w:t>INTEGRATIE</w:t>
      </w:r>
      <w:r w:rsidRPr="005F640B">
        <w:rPr>
          <w:bCs/>
          <w:color w:val="6D912F"/>
          <w:lang w:val="nl-NL" w:eastAsia="nl-BE"/>
        </w:rPr>
        <w:t xml:space="preserve"> EN </w:t>
      </w:r>
      <w:r w:rsidRPr="005F640B">
        <w:rPr>
          <w:bCs/>
          <w:color w:val="6D912F"/>
          <w:lang w:eastAsia="nl-BE"/>
        </w:rPr>
        <w:t>INBURGERING</w:t>
      </w:r>
    </w:p>
    <w:p w:rsidR="005F640B" w:rsidRPr="005F640B" w:rsidRDefault="005F640B" w:rsidP="005F640B">
      <w:pPr>
        <w:ind w:right="567"/>
      </w:pPr>
      <w:r w:rsidRPr="005F640B">
        <w:rPr>
          <w:color w:val="000000"/>
          <w:lang w:eastAsia="nl-BE"/>
        </w:rPr>
        <w:t>Integratieteam</w:t>
      </w:r>
    </w:p>
    <w:p w:rsidR="005F640B" w:rsidRPr="005F640B" w:rsidRDefault="005F640B" w:rsidP="005F640B">
      <w:pPr>
        <w:ind w:right="567"/>
      </w:pPr>
      <w:r w:rsidRPr="005F640B">
        <w:rPr>
          <w:bCs/>
          <w:color w:val="6D912F"/>
          <w:lang w:eastAsia="nl-BE"/>
        </w:rPr>
        <w:t>T</w:t>
      </w:r>
      <w:r w:rsidRPr="005F640B">
        <w:rPr>
          <w:bCs/>
          <w:color w:val="000000"/>
          <w:lang w:eastAsia="nl-BE"/>
        </w:rPr>
        <w:t xml:space="preserve"> </w:t>
      </w:r>
      <w:r w:rsidRPr="005F640B">
        <w:rPr>
          <w:color w:val="000000"/>
          <w:lang w:eastAsia="nl-BE"/>
        </w:rPr>
        <w:t xml:space="preserve">09 267 68 10 | </w:t>
      </w:r>
      <w:r w:rsidRPr="005F640B">
        <w:rPr>
          <w:bCs/>
          <w:color w:val="6D912F"/>
          <w:lang w:eastAsia="nl-BE"/>
        </w:rPr>
        <w:t>M</w:t>
      </w:r>
      <w:r w:rsidRPr="005F640B">
        <w:rPr>
          <w:color w:val="000000"/>
          <w:lang w:eastAsia="nl-BE"/>
        </w:rPr>
        <w:t xml:space="preserve"> 0484 26 71 98 | </w:t>
      </w:r>
      <w:r w:rsidRPr="005F640B">
        <w:rPr>
          <w:bCs/>
          <w:color w:val="6D912F"/>
          <w:lang w:eastAsia="nl-BE"/>
        </w:rPr>
        <w:t>F</w:t>
      </w:r>
      <w:r w:rsidRPr="005F640B">
        <w:rPr>
          <w:color w:val="000000"/>
          <w:lang w:eastAsia="nl-BE"/>
        </w:rPr>
        <w:t xml:space="preserve"> 09 267 66 44</w:t>
      </w:r>
    </w:p>
    <w:p w:rsidR="005F640B" w:rsidRPr="005F640B" w:rsidRDefault="005F640B" w:rsidP="005F640B">
      <w:pPr>
        <w:ind w:right="567"/>
        <w:rPr>
          <w:color w:val="000000"/>
          <w:lang w:eastAsia="nl-BE"/>
        </w:rPr>
      </w:pPr>
      <w:r w:rsidRPr="005F640B">
        <w:rPr>
          <w:color w:val="000000"/>
          <w:lang w:eastAsia="nl-BE"/>
        </w:rPr>
        <w:t>Dok Noord 4D001 | 9000 Gent</w:t>
      </w:r>
    </w:p>
    <w:p w:rsidR="005F640B" w:rsidRPr="005F640B" w:rsidRDefault="005F640B" w:rsidP="005F640B">
      <w:pPr>
        <w:ind w:right="567"/>
      </w:pPr>
      <w:r w:rsidRPr="005F640B">
        <w:t>zuleyha.kolcu@integratie-inburgering.be</w:t>
      </w:r>
    </w:p>
    <w:p w:rsidR="005F640B" w:rsidRPr="005F640B" w:rsidRDefault="005B1D86" w:rsidP="005F640B">
      <w:pPr>
        <w:ind w:right="567"/>
      </w:pPr>
      <w:hyperlink r:id="rId7" w:history="1">
        <w:r w:rsidR="005F640B" w:rsidRPr="005F640B">
          <w:rPr>
            <w:rStyle w:val="Hyperlink"/>
            <w:bCs/>
            <w:color w:val="000000"/>
            <w:lang w:eastAsia="nl-BE"/>
          </w:rPr>
          <w:t>www.integratie-inburgering.be</w:t>
        </w:r>
      </w:hyperlink>
    </w:p>
    <w:p w:rsidR="005F640B" w:rsidRPr="001C6420" w:rsidRDefault="005F640B" w:rsidP="00BC2373">
      <w:pPr>
        <w:jc w:val="both"/>
        <w:rPr>
          <w:rFonts w:asciiTheme="minorHAnsi" w:hAnsiTheme="minorHAnsi" w:cstheme="minorHAnsi"/>
          <w:sz w:val="20"/>
          <w:szCs w:val="20"/>
        </w:rPr>
      </w:pPr>
    </w:p>
    <w:p w:rsidR="00DC4ED6" w:rsidRDefault="00DC4ED6" w:rsidP="00BC2373">
      <w:pPr>
        <w:jc w:val="both"/>
      </w:pPr>
    </w:p>
    <w:sectPr w:rsidR="00DC4E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1D86" w:rsidRDefault="005B1D86" w:rsidP="00C856AC">
      <w:r>
        <w:separator/>
      </w:r>
    </w:p>
  </w:endnote>
  <w:endnote w:type="continuationSeparator" w:id="0">
    <w:p w:rsidR="005B1D86" w:rsidRDefault="005B1D86" w:rsidP="00C85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1D86" w:rsidRDefault="005B1D86" w:rsidP="00C856AC">
      <w:r>
        <w:separator/>
      </w:r>
    </w:p>
  </w:footnote>
  <w:footnote w:type="continuationSeparator" w:id="0">
    <w:p w:rsidR="005B1D86" w:rsidRDefault="005B1D86" w:rsidP="00C856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7146A"/>
    <w:multiLevelType w:val="hybridMultilevel"/>
    <w:tmpl w:val="9EF0EC4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31485741"/>
    <w:multiLevelType w:val="hybridMultilevel"/>
    <w:tmpl w:val="0516797E"/>
    <w:lvl w:ilvl="0" w:tplc="7DB62BF0">
      <w:start w:val="3"/>
      <w:numFmt w:val="bullet"/>
      <w:lvlText w:val="-"/>
      <w:lvlJc w:val="left"/>
      <w:pPr>
        <w:ind w:left="360" w:hanging="360"/>
      </w:pPr>
      <w:rPr>
        <w:rFonts w:ascii="Calibri" w:eastAsia="Times New Roman"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3E994749"/>
    <w:multiLevelType w:val="hybridMultilevel"/>
    <w:tmpl w:val="8982AFC6"/>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3DD33D8"/>
    <w:multiLevelType w:val="hybridMultilevel"/>
    <w:tmpl w:val="2D2C6630"/>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 w15:restartNumberingAfterBreak="0">
    <w:nsid w:val="476705DE"/>
    <w:multiLevelType w:val="hybridMultilevel"/>
    <w:tmpl w:val="76CC137E"/>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5" w15:restartNumberingAfterBreak="0">
    <w:nsid w:val="4B262D81"/>
    <w:multiLevelType w:val="hybridMultilevel"/>
    <w:tmpl w:val="F7F03C12"/>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53081066"/>
    <w:multiLevelType w:val="hybridMultilevel"/>
    <w:tmpl w:val="8FCC232C"/>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7" w15:restartNumberingAfterBreak="0">
    <w:nsid w:val="5C9B68C9"/>
    <w:multiLevelType w:val="hybridMultilevel"/>
    <w:tmpl w:val="67E640C6"/>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8" w15:restartNumberingAfterBreak="0">
    <w:nsid w:val="66A338A2"/>
    <w:multiLevelType w:val="hybridMultilevel"/>
    <w:tmpl w:val="8ADECE24"/>
    <w:lvl w:ilvl="0" w:tplc="09068096">
      <w:numFmt w:val="bullet"/>
      <w:lvlText w:val=""/>
      <w:lvlJc w:val="left"/>
      <w:pPr>
        <w:ind w:left="720" w:hanging="360"/>
      </w:pPr>
      <w:rPr>
        <w:rFonts w:ascii="Wingdings" w:eastAsia="Times New Roman"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6C235B6F"/>
    <w:multiLevelType w:val="multilevel"/>
    <w:tmpl w:val="DE028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2090DE3"/>
    <w:multiLevelType w:val="hybridMultilevel"/>
    <w:tmpl w:val="BB66F2D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72B13BD8"/>
    <w:multiLevelType w:val="multilevel"/>
    <w:tmpl w:val="E0EEC8A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76031BC0"/>
    <w:multiLevelType w:val="hybridMultilevel"/>
    <w:tmpl w:val="A3604B2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76C81C45"/>
    <w:multiLevelType w:val="hybridMultilevel"/>
    <w:tmpl w:val="66C4F8EC"/>
    <w:lvl w:ilvl="0" w:tplc="6FCC8726">
      <w:start w:val="1"/>
      <w:numFmt w:val="decimal"/>
      <w:lvlText w:val="(%1)"/>
      <w:lvlJc w:val="left"/>
      <w:pPr>
        <w:ind w:left="360" w:hanging="360"/>
      </w:pPr>
      <w:rPr>
        <w:rFonts w:hint="default"/>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4" w15:restartNumberingAfterBreak="0">
    <w:nsid w:val="791B5A59"/>
    <w:multiLevelType w:val="hybridMultilevel"/>
    <w:tmpl w:val="7EC4936C"/>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num w:numId="1">
    <w:abstractNumId w:val="7"/>
  </w:num>
  <w:num w:numId="2">
    <w:abstractNumId w:val="2"/>
  </w:num>
  <w:num w:numId="3">
    <w:abstractNumId w:val="6"/>
  </w:num>
  <w:num w:numId="4">
    <w:abstractNumId w:val="14"/>
  </w:num>
  <w:num w:numId="5">
    <w:abstractNumId w:val="11"/>
  </w:num>
  <w:num w:numId="6">
    <w:abstractNumId w:val="4"/>
  </w:num>
  <w:num w:numId="7">
    <w:abstractNumId w:val="8"/>
  </w:num>
  <w:num w:numId="8">
    <w:abstractNumId w:val="12"/>
  </w:num>
  <w:num w:numId="9">
    <w:abstractNumId w:val="3"/>
  </w:num>
  <w:num w:numId="10">
    <w:abstractNumId w:val="1"/>
  </w:num>
  <w:num w:numId="11">
    <w:abstractNumId w:val="13"/>
  </w:num>
  <w:num w:numId="12">
    <w:abstractNumId w:val="9"/>
  </w:num>
  <w:num w:numId="13">
    <w:abstractNumId w:val="10"/>
  </w:num>
  <w:num w:numId="14">
    <w:abstractNumId w:val="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ED6"/>
    <w:rsid w:val="000706BA"/>
    <w:rsid w:val="000A0725"/>
    <w:rsid w:val="000A275E"/>
    <w:rsid w:val="00181A04"/>
    <w:rsid w:val="00194041"/>
    <w:rsid w:val="001C3405"/>
    <w:rsid w:val="001F45E9"/>
    <w:rsid w:val="002151F3"/>
    <w:rsid w:val="003126EA"/>
    <w:rsid w:val="003349DC"/>
    <w:rsid w:val="003C367B"/>
    <w:rsid w:val="003C6F3E"/>
    <w:rsid w:val="003F77A3"/>
    <w:rsid w:val="00405892"/>
    <w:rsid w:val="00421F0B"/>
    <w:rsid w:val="005739D0"/>
    <w:rsid w:val="00575F12"/>
    <w:rsid w:val="005B1D86"/>
    <w:rsid w:val="005F640B"/>
    <w:rsid w:val="00673F9F"/>
    <w:rsid w:val="0069688C"/>
    <w:rsid w:val="006A4D57"/>
    <w:rsid w:val="00700F61"/>
    <w:rsid w:val="00722A3C"/>
    <w:rsid w:val="00734A32"/>
    <w:rsid w:val="008132FC"/>
    <w:rsid w:val="00830188"/>
    <w:rsid w:val="00853E14"/>
    <w:rsid w:val="00894EF0"/>
    <w:rsid w:val="008E0F98"/>
    <w:rsid w:val="008F751E"/>
    <w:rsid w:val="009A251B"/>
    <w:rsid w:val="00A30DF5"/>
    <w:rsid w:val="00A9379A"/>
    <w:rsid w:val="00A9656D"/>
    <w:rsid w:val="00AB5D4B"/>
    <w:rsid w:val="00AB7E70"/>
    <w:rsid w:val="00AC2ECC"/>
    <w:rsid w:val="00AC745A"/>
    <w:rsid w:val="00BC2373"/>
    <w:rsid w:val="00C44F52"/>
    <w:rsid w:val="00C856AC"/>
    <w:rsid w:val="00D01AE3"/>
    <w:rsid w:val="00DC4ED6"/>
    <w:rsid w:val="00E40EC3"/>
    <w:rsid w:val="00E51CBB"/>
    <w:rsid w:val="00E559AD"/>
    <w:rsid w:val="00EA6DCA"/>
    <w:rsid w:val="00F07043"/>
    <w:rsid w:val="00F75D57"/>
    <w:rsid w:val="00F7779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A9CBE"/>
  <w15:chartTrackingRefBased/>
  <w15:docId w15:val="{2B2E9A08-C8AF-4DAD-8CC9-778843572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C4ED6"/>
    <w:pPr>
      <w:spacing w:after="0" w:line="240" w:lineRule="auto"/>
    </w:pPr>
    <w:rPr>
      <w:rFonts w:ascii="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C4ED6"/>
    <w:pPr>
      <w:spacing w:after="160" w:line="259" w:lineRule="auto"/>
      <w:ind w:left="720"/>
      <w:contextualSpacing/>
    </w:pPr>
    <w:rPr>
      <w:rFonts w:asciiTheme="minorHAnsi" w:hAnsiTheme="minorHAnsi" w:cstheme="minorBidi"/>
    </w:rPr>
  </w:style>
  <w:style w:type="character" w:styleId="Zwaar">
    <w:name w:val="Strong"/>
    <w:qFormat/>
    <w:rsid w:val="00DC4ED6"/>
    <w:rPr>
      <w:b/>
      <w:bCs/>
    </w:rPr>
  </w:style>
  <w:style w:type="paragraph" w:styleId="Geenafstand">
    <w:name w:val="No Spacing"/>
    <w:uiPriority w:val="1"/>
    <w:qFormat/>
    <w:rsid w:val="00DC4ED6"/>
    <w:pPr>
      <w:spacing w:after="0" w:line="240" w:lineRule="auto"/>
    </w:pPr>
    <w:rPr>
      <w:rFonts w:ascii="Arial" w:hAnsi="Arial"/>
      <w:sz w:val="20"/>
    </w:rPr>
  </w:style>
  <w:style w:type="paragraph" w:styleId="Koptekst">
    <w:name w:val="header"/>
    <w:basedOn w:val="Standaard"/>
    <w:link w:val="KoptekstChar"/>
    <w:uiPriority w:val="99"/>
    <w:unhideWhenUsed/>
    <w:rsid w:val="00C856AC"/>
    <w:pPr>
      <w:tabs>
        <w:tab w:val="center" w:pos="4536"/>
        <w:tab w:val="right" w:pos="9072"/>
      </w:tabs>
    </w:pPr>
  </w:style>
  <w:style w:type="character" w:customStyle="1" w:styleId="KoptekstChar">
    <w:name w:val="Koptekst Char"/>
    <w:basedOn w:val="Standaardalinea-lettertype"/>
    <w:link w:val="Koptekst"/>
    <w:uiPriority w:val="99"/>
    <w:rsid w:val="00C856AC"/>
    <w:rPr>
      <w:rFonts w:ascii="Calibri" w:hAnsi="Calibri" w:cs="Times New Roman"/>
    </w:rPr>
  </w:style>
  <w:style w:type="paragraph" w:styleId="Voettekst">
    <w:name w:val="footer"/>
    <w:basedOn w:val="Standaard"/>
    <w:link w:val="VoettekstChar"/>
    <w:uiPriority w:val="99"/>
    <w:unhideWhenUsed/>
    <w:rsid w:val="00C856AC"/>
    <w:pPr>
      <w:tabs>
        <w:tab w:val="center" w:pos="4536"/>
        <w:tab w:val="right" w:pos="9072"/>
      </w:tabs>
    </w:pPr>
  </w:style>
  <w:style w:type="character" w:customStyle="1" w:styleId="VoettekstChar">
    <w:name w:val="Voettekst Char"/>
    <w:basedOn w:val="Standaardalinea-lettertype"/>
    <w:link w:val="Voettekst"/>
    <w:uiPriority w:val="99"/>
    <w:rsid w:val="00C856AC"/>
    <w:rPr>
      <w:rFonts w:ascii="Calibri" w:hAnsi="Calibri" w:cs="Times New Roman"/>
    </w:rPr>
  </w:style>
  <w:style w:type="character" w:styleId="Hyperlink">
    <w:name w:val="Hyperlink"/>
    <w:basedOn w:val="Standaardalinea-lettertype"/>
    <w:uiPriority w:val="99"/>
    <w:semiHidden/>
    <w:unhideWhenUsed/>
    <w:rsid w:val="005F640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3380124">
      <w:bodyDiv w:val="1"/>
      <w:marLeft w:val="0"/>
      <w:marRight w:val="0"/>
      <w:marTop w:val="0"/>
      <w:marBottom w:val="0"/>
      <w:divBdr>
        <w:top w:val="none" w:sz="0" w:space="0" w:color="auto"/>
        <w:left w:val="none" w:sz="0" w:space="0" w:color="auto"/>
        <w:bottom w:val="none" w:sz="0" w:space="0" w:color="auto"/>
        <w:right w:val="none" w:sz="0" w:space="0" w:color="auto"/>
      </w:divBdr>
    </w:div>
    <w:div w:id="1106192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ntegratie-inburgering.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688</TotalTime>
  <Pages>5</Pages>
  <Words>2052</Words>
  <Characters>11289</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 Top</dc:creator>
  <cp:keywords/>
  <dc:description/>
  <cp:lastModifiedBy>Luc Top</cp:lastModifiedBy>
  <cp:revision>19</cp:revision>
  <dcterms:created xsi:type="dcterms:W3CDTF">2018-10-26T08:46:00Z</dcterms:created>
  <dcterms:modified xsi:type="dcterms:W3CDTF">2018-11-06T07:28:00Z</dcterms:modified>
</cp:coreProperties>
</file>